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92D" w:rsidRDefault="0072292D" w:rsidP="0072292D">
      <w:pPr>
        <w:tabs>
          <w:tab w:val="left" w:pos="255"/>
          <w:tab w:val="left" w:pos="3000"/>
          <w:tab w:val="center" w:pos="5040"/>
        </w:tabs>
        <w:rPr>
          <w:rFonts w:eastAsia="Arial Unicode MS"/>
          <w:sz w:val="20"/>
        </w:rPr>
      </w:pPr>
      <w:r>
        <w:rPr>
          <w:rFonts w:ascii="Arial Black" w:hAnsi="Arial Black"/>
          <w:i/>
          <w:color w:val="86765C"/>
          <w:sz w:val="44"/>
          <w:szCs w:val="44"/>
        </w:rPr>
        <w:t>201</w:t>
      </w:r>
      <w:r w:rsidR="00392C4B">
        <w:rPr>
          <w:rFonts w:ascii="Arial Black" w:hAnsi="Arial Black"/>
          <w:i/>
          <w:color w:val="86765C"/>
          <w:sz w:val="44"/>
          <w:szCs w:val="44"/>
        </w:rPr>
        <w:t>7</w:t>
      </w:r>
      <w:r>
        <w:rPr>
          <w:rFonts w:ascii="Arial Black" w:hAnsi="Arial Black"/>
          <w:i/>
          <w:color w:val="86765C"/>
          <w:sz w:val="44"/>
          <w:szCs w:val="44"/>
        </w:rPr>
        <w:t xml:space="preserve"> NEW PRODUCTS</w:t>
      </w:r>
    </w:p>
    <w:p w:rsidR="0072292D" w:rsidRDefault="0072292D" w:rsidP="0072292D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</w:pPr>
      <w: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>Federal Premium Muzzleloading</w:t>
      </w:r>
    </w:p>
    <w:p w:rsidR="0072292D" w:rsidRPr="0072292D" w:rsidRDefault="0072292D" w:rsidP="0072292D">
      <w:pPr>
        <w:pStyle w:val="Header"/>
        <w:rPr>
          <w:rFonts w:ascii="Arial" w:hAnsi="Arial" w:cs="Arial"/>
          <w:b/>
        </w:rPr>
      </w:pPr>
    </w:p>
    <w:p w:rsidR="0072292D" w:rsidRPr="0072292D" w:rsidRDefault="000850FE" w:rsidP="0072292D">
      <w:pPr>
        <w:pStyle w:val="Header"/>
        <w:rPr>
          <w:rFonts w:ascii="Arial" w:hAnsi="Arial" w:cs="Arial"/>
          <w:b/>
        </w:rPr>
      </w:pPr>
      <w:r>
        <w:rPr>
          <w:rFonts w:ascii="Arial Black" w:hAnsi="Arial Black"/>
          <w:bCs/>
          <w:sz w:val="28"/>
          <w:szCs w:val="28"/>
        </w:rPr>
        <w:t xml:space="preserve">209 </w:t>
      </w:r>
      <w:proofErr w:type="spellStart"/>
      <w:r w:rsidR="00651DA7">
        <w:rPr>
          <w:rFonts w:ascii="Arial Black" w:hAnsi="Arial Black"/>
          <w:bCs/>
          <w:sz w:val="28"/>
          <w:szCs w:val="28"/>
        </w:rPr>
        <w:t>Muzzleloading</w:t>
      </w:r>
      <w:proofErr w:type="spellEnd"/>
      <w:r w:rsidR="0072292D">
        <w:rPr>
          <w:rFonts w:ascii="Arial Black" w:hAnsi="Arial Black"/>
          <w:bCs/>
          <w:sz w:val="28"/>
          <w:szCs w:val="28"/>
        </w:rPr>
        <w:t xml:space="preserve"> </w:t>
      </w:r>
      <w:r w:rsidR="00651DA7">
        <w:rPr>
          <w:rFonts w:ascii="Arial Black" w:hAnsi="Arial Black"/>
          <w:bCs/>
          <w:sz w:val="28"/>
          <w:szCs w:val="28"/>
        </w:rPr>
        <w:t>Primer</w:t>
      </w:r>
    </w:p>
    <w:p w:rsidR="00DE599E" w:rsidRDefault="00C266A9" w:rsidP="00651DA7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Ignition is everything in </w:t>
      </w:r>
      <w:proofErr w:type="spellStart"/>
      <w:r>
        <w:rPr>
          <w:rFonts w:ascii="Arial" w:hAnsi="Arial" w:cs="Arial"/>
        </w:rPr>
        <w:t>muzzleloading</w:t>
      </w:r>
      <w:proofErr w:type="spellEnd"/>
      <w:r>
        <w:rPr>
          <w:rFonts w:ascii="Arial" w:hAnsi="Arial" w:cs="Arial"/>
        </w:rPr>
        <w:t>. That’s why Federal Premium</w:t>
      </w:r>
      <w:r w:rsidRPr="00C266A9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developed the new </w:t>
      </w:r>
      <w:r w:rsidR="004E5DC2">
        <w:rPr>
          <w:rFonts w:ascii="Arial" w:hAnsi="Arial" w:cs="Arial"/>
        </w:rPr>
        <w:t xml:space="preserve">209 </w:t>
      </w:r>
      <w:proofErr w:type="spellStart"/>
      <w:r>
        <w:rPr>
          <w:rFonts w:ascii="Arial" w:hAnsi="Arial" w:cs="Arial"/>
        </w:rPr>
        <w:t>Muzzleloading</w:t>
      </w:r>
      <w:proofErr w:type="spellEnd"/>
      <w:r>
        <w:rPr>
          <w:rFonts w:ascii="Arial" w:hAnsi="Arial" w:cs="Arial"/>
        </w:rPr>
        <w:t xml:space="preserve"> Primer to complement its line of B.O.R. Lock MZ</w:t>
      </w:r>
      <w:r w:rsidRPr="00C266A9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bullets. The formulation provides superior resistance to moisture and hot, reliable ignition</w:t>
      </w:r>
      <w:r w:rsidR="004E5DC2">
        <w:rPr>
          <w:rFonts w:ascii="Arial" w:hAnsi="Arial" w:cs="Arial"/>
        </w:rPr>
        <w:t xml:space="preserve"> of both </w:t>
      </w:r>
      <w:r w:rsidR="000850FE">
        <w:rPr>
          <w:rFonts w:ascii="Arial" w:hAnsi="Arial" w:cs="Arial"/>
        </w:rPr>
        <w:t>granulated</w:t>
      </w:r>
      <w:r w:rsidR="004E5DC2">
        <w:rPr>
          <w:rFonts w:ascii="Arial" w:hAnsi="Arial" w:cs="Arial"/>
        </w:rPr>
        <w:t xml:space="preserve"> powder and pellets</w:t>
      </w:r>
      <w:r>
        <w:rPr>
          <w:rFonts w:ascii="Arial" w:hAnsi="Arial" w:cs="Arial"/>
        </w:rPr>
        <w:t xml:space="preserve"> in any conditions—without causing the excessive fouling in the breech area typical of </w:t>
      </w:r>
      <w:r w:rsidR="000850FE">
        <w:rPr>
          <w:rFonts w:ascii="Arial" w:hAnsi="Arial" w:cs="Arial"/>
        </w:rPr>
        <w:t xml:space="preserve">standard </w:t>
      </w:r>
      <w:proofErr w:type="spellStart"/>
      <w:r>
        <w:rPr>
          <w:rFonts w:ascii="Arial" w:hAnsi="Arial" w:cs="Arial"/>
        </w:rPr>
        <w:t>shotshell</w:t>
      </w:r>
      <w:proofErr w:type="spellEnd"/>
      <w:r>
        <w:rPr>
          <w:rFonts w:ascii="Arial" w:hAnsi="Arial" w:cs="Arial"/>
        </w:rPr>
        <w:t xml:space="preserve"> primers.</w:t>
      </w:r>
    </w:p>
    <w:p w:rsidR="00651DA7" w:rsidRDefault="00651DA7" w:rsidP="00651DA7">
      <w:pPr>
        <w:pStyle w:val="Header"/>
        <w:rPr>
          <w:rFonts w:ascii="Arial" w:hAnsi="Arial" w:cs="Arial"/>
        </w:rPr>
      </w:pPr>
    </w:p>
    <w:p w:rsidR="00651DA7" w:rsidRDefault="00651DA7" w:rsidP="00651DA7">
      <w:pPr>
        <w:pStyle w:val="Header"/>
        <w:rPr>
          <w:rFonts w:ascii="Arial" w:hAnsi="Arial" w:cs="Arial"/>
        </w:rPr>
      </w:pPr>
    </w:p>
    <w:p w:rsidR="0072292D" w:rsidRPr="006E62E9" w:rsidRDefault="0072292D" w:rsidP="0072292D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C266A9" w:rsidRDefault="00C266A9" w:rsidP="0072292D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Hot reliable ignition in any conditions</w:t>
      </w:r>
    </w:p>
    <w:p w:rsidR="00C266A9" w:rsidRDefault="00C266A9" w:rsidP="0072292D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Formulation strongly resists moisture</w:t>
      </w:r>
    </w:p>
    <w:p w:rsidR="00C266A9" w:rsidRDefault="00C266A9" w:rsidP="0072292D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Minimizes “crud ring” fouling in the breech area</w:t>
      </w:r>
    </w:p>
    <w:p w:rsidR="0073092A" w:rsidRDefault="00177F86" w:rsidP="0072292D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100</w:t>
      </w:r>
      <w:r w:rsidR="0073092A">
        <w:rPr>
          <w:rFonts w:ascii="Arial" w:hAnsi="Arial" w:cs="Arial"/>
          <w:bCs/>
        </w:rPr>
        <w:t>-count pack</w:t>
      </w:r>
    </w:p>
    <w:p w:rsidR="0072292D" w:rsidRDefault="00C266A9" w:rsidP="0072292D">
      <w:pPr>
        <w:pStyle w:val="ListParagraph"/>
        <w:numPr>
          <w:ilvl w:val="0"/>
          <w:numId w:val="1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Perfect for use with </w:t>
      </w:r>
      <w:r w:rsidR="0072292D" w:rsidRPr="0072292D">
        <w:rPr>
          <w:rFonts w:ascii="Arial" w:hAnsi="Arial" w:cs="Arial"/>
          <w:bCs/>
        </w:rPr>
        <w:t>B.O.R. Lock MZ System</w:t>
      </w:r>
      <w:r>
        <w:rPr>
          <w:rFonts w:ascii="Arial" w:hAnsi="Arial" w:cs="Arial"/>
          <w:bCs/>
        </w:rPr>
        <w:t xml:space="preserve"> bullets</w:t>
      </w:r>
    </w:p>
    <w:p w:rsidR="0072292D" w:rsidRDefault="0072292D" w:rsidP="0072292D">
      <w:pPr>
        <w:rPr>
          <w:rFonts w:ascii="Arial" w:hAnsi="Arial" w:cs="Arial"/>
          <w:bCs/>
        </w:rPr>
      </w:pPr>
    </w:p>
    <w:p w:rsidR="0072292D" w:rsidRPr="006E62E9" w:rsidRDefault="0072292D" w:rsidP="000850FE">
      <w:pPr>
        <w:tabs>
          <w:tab w:val="left" w:pos="1530"/>
          <w:tab w:val="left" w:pos="6930"/>
          <w:tab w:val="left" w:pos="918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DC58F2" w:rsidRDefault="000850FE" w:rsidP="000850FE">
      <w:pPr>
        <w:tabs>
          <w:tab w:val="left" w:pos="1530"/>
          <w:tab w:val="left" w:pos="6930"/>
          <w:tab w:val="left" w:pos="9180"/>
        </w:tabs>
        <w:rPr>
          <w:rFonts w:ascii="Arial" w:eastAsia="Arial Unicode MS" w:hAnsi="Arial" w:cs="Arial"/>
        </w:rPr>
      </w:pPr>
      <w:r w:rsidRPr="000850FE">
        <w:rPr>
          <w:rFonts w:ascii="Arial" w:eastAsia="Arial Unicode MS" w:hAnsi="Arial" w:cs="Arial"/>
        </w:rPr>
        <w:t>PMZ209</w:t>
      </w:r>
      <w:r w:rsidRPr="000850FE">
        <w:rPr>
          <w:rFonts w:ascii="Arial" w:eastAsia="Arial Unicode MS" w:hAnsi="Arial" w:cs="Arial"/>
        </w:rPr>
        <w:tab/>
        <w:t xml:space="preserve">209 </w:t>
      </w:r>
      <w:proofErr w:type="spellStart"/>
      <w:r>
        <w:rPr>
          <w:rFonts w:ascii="Arial" w:eastAsia="Arial Unicode MS" w:hAnsi="Arial" w:cs="Arial"/>
        </w:rPr>
        <w:t>Muzzleloading</w:t>
      </w:r>
      <w:proofErr w:type="spellEnd"/>
      <w:r>
        <w:rPr>
          <w:rFonts w:ascii="Arial" w:eastAsia="Arial Unicode MS" w:hAnsi="Arial" w:cs="Arial"/>
        </w:rPr>
        <w:t xml:space="preserve"> Primer, </w:t>
      </w:r>
      <w:r w:rsidR="00177F86">
        <w:rPr>
          <w:rFonts w:ascii="Arial" w:eastAsia="Arial Unicode MS" w:hAnsi="Arial" w:cs="Arial"/>
        </w:rPr>
        <w:t>100</w:t>
      </w:r>
      <w:r>
        <w:rPr>
          <w:rFonts w:ascii="Arial" w:eastAsia="Arial Unicode MS" w:hAnsi="Arial" w:cs="Arial"/>
        </w:rPr>
        <w:t>-count pack</w:t>
      </w:r>
      <w:r w:rsidRPr="000850FE">
        <w:rPr>
          <w:rFonts w:ascii="Arial" w:eastAsia="Arial Unicode MS" w:hAnsi="Arial" w:cs="Arial"/>
        </w:rPr>
        <w:tab/>
        <w:t>6</w:t>
      </w:r>
      <w:r>
        <w:rPr>
          <w:rFonts w:ascii="Arial" w:eastAsia="Arial Unicode MS" w:hAnsi="Arial" w:cs="Arial"/>
        </w:rPr>
        <w:t>-04544-61974-</w:t>
      </w:r>
      <w:r w:rsidRPr="000850FE">
        <w:rPr>
          <w:rFonts w:ascii="Arial" w:eastAsia="Arial Unicode MS" w:hAnsi="Arial" w:cs="Arial"/>
        </w:rPr>
        <w:t>4</w:t>
      </w:r>
      <w:r w:rsidRPr="000850FE">
        <w:rPr>
          <w:rFonts w:ascii="Arial" w:eastAsia="Arial Unicode MS" w:hAnsi="Arial" w:cs="Arial"/>
        </w:rPr>
        <w:tab/>
        <w:t>$8.95</w:t>
      </w:r>
    </w:p>
    <w:p w:rsidR="00B42BF3" w:rsidRDefault="00B42BF3" w:rsidP="000850FE">
      <w:pPr>
        <w:tabs>
          <w:tab w:val="left" w:pos="1530"/>
          <w:tab w:val="left" w:pos="6930"/>
          <w:tab w:val="left" w:pos="9180"/>
        </w:tabs>
        <w:rPr>
          <w:rFonts w:ascii="Arial" w:eastAsia="Arial Unicode MS" w:hAnsi="Arial" w:cs="Arial"/>
        </w:rPr>
      </w:pPr>
    </w:p>
    <w:p w:rsidR="0072292D" w:rsidRDefault="0072292D" w:rsidP="0061451C">
      <w:pPr>
        <w:tabs>
          <w:tab w:val="left" w:pos="1890"/>
          <w:tab w:val="left" w:pos="5130"/>
          <w:tab w:val="left" w:pos="7560"/>
        </w:tabs>
        <w:jc w:val="center"/>
        <w:rPr>
          <w:rFonts w:ascii="Arial" w:hAnsi="Arial" w:cs="Arial"/>
          <w:bCs/>
        </w:rPr>
      </w:pPr>
    </w:p>
    <w:p w:rsidR="00B42BF3" w:rsidRPr="00AC7106" w:rsidRDefault="00B42BF3" w:rsidP="0061451C">
      <w:pPr>
        <w:tabs>
          <w:tab w:val="left" w:pos="1890"/>
          <w:tab w:val="left" w:pos="5130"/>
          <w:tab w:val="left" w:pos="7560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8pt;height:294pt">
            <v:imagedata r:id="rId8" o:title="FP_MZ_209_MuzzloadingPrimers_L"/>
          </v:shape>
        </w:pict>
      </w:r>
      <w:bookmarkStart w:id="0" w:name="_GoBack"/>
      <w:bookmarkEnd w:id="0"/>
    </w:p>
    <w:sectPr w:rsidR="00B42BF3" w:rsidRPr="00AC7106" w:rsidSect="001D45D1">
      <w:headerReference w:type="default" r:id="rId9"/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69B" w:rsidRDefault="009C569B" w:rsidP="001D45D1">
      <w:r>
        <w:separator/>
      </w:r>
    </w:p>
  </w:endnote>
  <w:endnote w:type="continuationSeparator" w:id="0">
    <w:p w:rsidR="009C569B" w:rsidRDefault="009C569B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DA5" w:rsidRDefault="00AA13AF">
    <w:pPr>
      <w:pStyle w:val="Footer"/>
      <w:tabs>
        <w:tab w:val="clear" w:pos="8640"/>
        <w:tab w:val="right" w:pos="10080"/>
      </w:tabs>
      <w:rPr>
        <w:sz w:val="20"/>
      </w:rPr>
    </w:pPr>
    <w:proofErr w:type="gramStart"/>
    <w:r>
      <w:rPr>
        <w:rFonts w:ascii="Arial" w:hAnsi="Arial" w:cs="Arial"/>
        <w:sz w:val="20"/>
      </w:rPr>
      <w:t>f</w:t>
    </w:r>
    <w:r w:rsidR="00A4748C">
      <w:rPr>
        <w:rFonts w:ascii="Arial" w:hAnsi="Arial" w:cs="Arial"/>
        <w:sz w:val="20"/>
      </w:rPr>
      <w:t>ederal</w:t>
    </w:r>
    <w:r>
      <w:rPr>
        <w:rFonts w:ascii="Arial" w:hAnsi="Arial" w:cs="Arial"/>
        <w:sz w:val="20"/>
      </w:rPr>
      <w:t>p</w:t>
    </w:r>
    <w:r w:rsidR="00777DA5" w:rsidRPr="00383B74">
      <w:rPr>
        <w:rFonts w:ascii="Arial" w:hAnsi="Arial" w:cs="Arial"/>
        <w:sz w:val="20"/>
      </w:rPr>
      <w:t>remium.com</w:t>
    </w:r>
    <w:proofErr w:type="gramEnd"/>
    <w:r w:rsidR="00777DA5">
      <w:rPr>
        <w:rFonts w:ascii="Arial" w:hAnsi="Arial" w:cs="Arial"/>
        <w:sz w:val="20"/>
      </w:rPr>
      <w:tab/>
    </w:r>
    <w:r w:rsidR="00777DA5">
      <w:rPr>
        <w:rFonts w:ascii="Arial" w:hAnsi="Arial" w:cs="Arial"/>
        <w:sz w:val="20"/>
      </w:rPr>
      <w:tab/>
      <w:t>Copyright © 201</w:t>
    </w:r>
    <w:r w:rsidR="00392C4B">
      <w:rPr>
        <w:rFonts w:ascii="Arial" w:hAnsi="Arial" w:cs="Arial"/>
        <w:sz w:val="20"/>
      </w:rPr>
      <w:t>6</w:t>
    </w:r>
    <w:r w:rsidR="008258B9">
      <w:rPr>
        <w:rFonts w:ascii="Arial" w:hAnsi="Arial" w:cs="Arial"/>
        <w:sz w:val="20"/>
      </w:rPr>
      <w:t xml:space="preserve"> Vista Outdoor</w:t>
    </w:r>
    <w:r>
      <w:rPr>
        <w:rFonts w:ascii="Arial" w:hAnsi="Arial" w:cs="Arial"/>
        <w:sz w:val="20"/>
      </w:rPr>
      <w:t xml:space="preserve">   111</w:t>
    </w:r>
    <w:r w:rsidR="00392C4B">
      <w:rPr>
        <w:rFonts w:ascii="Arial" w:hAnsi="Arial" w:cs="Arial"/>
        <w:sz w:val="20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69B" w:rsidRDefault="009C569B" w:rsidP="001D45D1">
      <w:r>
        <w:separator/>
      </w:r>
    </w:p>
  </w:footnote>
  <w:footnote w:type="continuationSeparator" w:id="0">
    <w:p w:rsidR="009C569B" w:rsidRDefault="009C569B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4B8" w:rsidRDefault="000234B8" w:rsidP="000234B8">
    <w:pPr>
      <w:pStyle w:val="Header"/>
      <w:jc w:val="right"/>
    </w:pPr>
    <w:r w:rsidRPr="001D45D1">
      <w:rPr>
        <w:rFonts w:ascii="Arial Black" w:hAnsi="Arial Black" w:cs="Arial"/>
        <w:i/>
        <w:iCs/>
        <w:sz w:val="44"/>
      </w:rPr>
      <w:object w:dxaOrig="8999" w:dyaOrig="2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9.25pt;height:33.75pt" o:ole="">
          <v:imagedata r:id="rId1" o:title=""/>
        </v:shape>
        <o:OLEObject Type="Embed" ProgID="MSPhotoEd.3" ShapeID="_x0000_i1025" DrawAspect="Content" ObjectID="_153482476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00814"/>
    <w:rsid w:val="00000972"/>
    <w:rsid w:val="000234B8"/>
    <w:rsid w:val="000326CC"/>
    <w:rsid w:val="00036BE7"/>
    <w:rsid w:val="0004060E"/>
    <w:rsid w:val="00041A45"/>
    <w:rsid w:val="00045F24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850FE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102EF2"/>
    <w:rsid w:val="0010420E"/>
    <w:rsid w:val="001059E1"/>
    <w:rsid w:val="0010722C"/>
    <w:rsid w:val="0011073F"/>
    <w:rsid w:val="00114784"/>
    <w:rsid w:val="00121F24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987"/>
    <w:rsid w:val="00171347"/>
    <w:rsid w:val="00177F86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4EDA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35D3"/>
    <w:rsid w:val="002358FE"/>
    <w:rsid w:val="00237497"/>
    <w:rsid w:val="002401C3"/>
    <w:rsid w:val="00247ED5"/>
    <w:rsid w:val="002521D4"/>
    <w:rsid w:val="00256BF2"/>
    <w:rsid w:val="00257F04"/>
    <w:rsid w:val="002664C5"/>
    <w:rsid w:val="002713BB"/>
    <w:rsid w:val="00276645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2C4B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4B25"/>
    <w:rsid w:val="00420EEE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6101D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A2332"/>
    <w:rsid w:val="004A4304"/>
    <w:rsid w:val="004A53E1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E5DC2"/>
    <w:rsid w:val="004F747E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25A1"/>
    <w:rsid w:val="00544B33"/>
    <w:rsid w:val="00547ADB"/>
    <w:rsid w:val="00547C87"/>
    <w:rsid w:val="00553CA0"/>
    <w:rsid w:val="00555EA7"/>
    <w:rsid w:val="00556879"/>
    <w:rsid w:val="00564A09"/>
    <w:rsid w:val="00565831"/>
    <w:rsid w:val="00571077"/>
    <w:rsid w:val="00577F06"/>
    <w:rsid w:val="00582C41"/>
    <w:rsid w:val="005974B3"/>
    <w:rsid w:val="005A0435"/>
    <w:rsid w:val="005A206E"/>
    <w:rsid w:val="005B0EE0"/>
    <w:rsid w:val="005B3158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7FA3"/>
    <w:rsid w:val="0061005A"/>
    <w:rsid w:val="0061451C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1DA7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292D"/>
    <w:rsid w:val="00726705"/>
    <w:rsid w:val="00727BD0"/>
    <w:rsid w:val="0073092A"/>
    <w:rsid w:val="0073335F"/>
    <w:rsid w:val="00733D7B"/>
    <w:rsid w:val="007364CE"/>
    <w:rsid w:val="00736C6E"/>
    <w:rsid w:val="00743AD8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8B9"/>
    <w:rsid w:val="00825930"/>
    <w:rsid w:val="00826E4C"/>
    <w:rsid w:val="00832B2D"/>
    <w:rsid w:val="00837173"/>
    <w:rsid w:val="008371CF"/>
    <w:rsid w:val="00837D83"/>
    <w:rsid w:val="00843DC5"/>
    <w:rsid w:val="00845F05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95C95"/>
    <w:rsid w:val="009A198A"/>
    <w:rsid w:val="009B799E"/>
    <w:rsid w:val="009C33BB"/>
    <w:rsid w:val="009C569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06A2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13AF"/>
    <w:rsid w:val="00AA2232"/>
    <w:rsid w:val="00AA5CF5"/>
    <w:rsid w:val="00AB1A55"/>
    <w:rsid w:val="00AB71BA"/>
    <w:rsid w:val="00AC0392"/>
    <w:rsid w:val="00AC1B77"/>
    <w:rsid w:val="00AC3B0D"/>
    <w:rsid w:val="00AC5ACD"/>
    <w:rsid w:val="00AC6D9C"/>
    <w:rsid w:val="00AC7106"/>
    <w:rsid w:val="00AD12EA"/>
    <w:rsid w:val="00AD3787"/>
    <w:rsid w:val="00AD42D1"/>
    <w:rsid w:val="00AE0ED0"/>
    <w:rsid w:val="00AE1852"/>
    <w:rsid w:val="00AE4FE8"/>
    <w:rsid w:val="00AE61F6"/>
    <w:rsid w:val="00AF1F4E"/>
    <w:rsid w:val="00AF2E48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2BF3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4DB6"/>
    <w:rsid w:val="00B9784F"/>
    <w:rsid w:val="00BA1085"/>
    <w:rsid w:val="00BA4E3D"/>
    <w:rsid w:val="00BA5B71"/>
    <w:rsid w:val="00BA6272"/>
    <w:rsid w:val="00BB4A71"/>
    <w:rsid w:val="00BC1E27"/>
    <w:rsid w:val="00BC2CAE"/>
    <w:rsid w:val="00BC472E"/>
    <w:rsid w:val="00BC7B81"/>
    <w:rsid w:val="00BD3A82"/>
    <w:rsid w:val="00BD4277"/>
    <w:rsid w:val="00BD6188"/>
    <w:rsid w:val="00BE129E"/>
    <w:rsid w:val="00BE40D8"/>
    <w:rsid w:val="00BF0087"/>
    <w:rsid w:val="00BF1002"/>
    <w:rsid w:val="00BF5D39"/>
    <w:rsid w:val="00C01DE6"/>
    <w:rsid w:val="00C05B83"/>
    <w:rsid w:val="00C060FC"/>
    <w:rsid w:val="00C07542"/>
    <w:rsid w:val="00C12237"/>
    <w:rsid w:val="00C14A3F"/>
    <w:rsid w:val="00C17363"/>
    <w:rsid w:val="00C2273A"/>
    <w:rsid w:val="00C22B01"/>
    <w:rsid w:val="00C248C1"/>
    <w:rsid w:val="00C266A9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31916"/>
    <w:rsid w:val="00D413CD"/>
    <w:rsid w:val="00D41710"/>
    <w:rsid w:val="00D41E25"/>
    <w:rsid w:val="00D4278C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C58F2"/>
    <w:rsid w:val="00DD0779"/>
    <w:rsid w:val="00DD331B"/>
    <w:rsid w:val="00DD364B"/>
    <w:rsid w:val="00DD7954"/>
    <w:rsid w:val="00DE552C"/>
    <w:rsid w:val="00DE599E"/>
    <w:rsid w:val="00DF1238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410E"/>
    <w:rsid w:val="00E96A0A"/>
    <w:rsid w:val="00EA3CFD"/>
    <w:rsid w:val="00EB2783"/>
    <w:rsid w:val="00EB2AD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6E29"/>
    <w:rsid w:val="00F0115E"/>
    <w:rsid w:val="00F0385D"/>
    <w:rsid w:val="00F04A13"/>
    <w:rsid w:val="00F050B1"/>
    <w:rsid w:val="00F071AF"/>
    <w:rsid w:val="00F1678E"/>
    <w:rsid w:val="00F17B8C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5:docId w15:val="{72A6EE7C-A51D-4E79-A920-9E560821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84161-5D9B-4BF3-9A37-942510299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9</cp:revision>
  <cp:lastPrinted>2014-10-08T20:51:00Z</cp:lastPrinted>
  <dcterms:created xsi:type="dcterms:W3CDTF">2016-09-06T11:22:00Z</dcterms:created>
  <dcterms:modified xsi:type="dcterms:W3CDTF">2016-09-08T12:26:00Z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