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41EF" w:rsidRDefault="006241EF" w:rsidP="00D82544">
      <w:pPr>
        <w:pStyle w:val="Header"/>
        <w:rPr>
          <w:rFonts w:ascii="Arial Black" w:hAnsi="Arial Black"/>
          <w:bCs/>
          <w:sz w:val="28"/>
          <w:szCs w:val="28"/>
        </w:rPr>
      </w:pPr>
    </w:p>
    <w:p w:rsidR="00D82544" w:rsidRPr="00A8614A" w:rsidRDefault="00D82544" w:rsidP="00D82544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Speed-</w:t>
      </w:r>
      <w:proofErr w:type="spellStart"/>
      <w:r>
        <w:rPr>
          <w:rFonts w:ascii="Arial Black" w:hAnsi="Arial Black"/>
          <w:bCs/>
          <w:sz w:val="28"/>
          <w:szCs w:val="28"/>
        </w:rPr>
        <w:t>Shok</w:t>
      </w:r>
      <w:proofErr w:type="spellEnd"/>
      <w:r>
        <w:rPr>
          <w:rFonts w:ascii="Arial Black" w:hAnsi="Arial Black"/>
          <w:bCs/>
          <w:sz w:val="28"/>
          <w:szCs w:val="28"/>
        </w:rPr>
        <w:t xml:space="preserve"> 100-Packs</w:t>
      </w:r>
    </w:p>
    <w:p w:rsidR="00D82544" w:rsidRPr="007C627E" w:rsidRDefault="00DD24B2" w:rsidP="00D82544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>Bring the velocity and power of Federal</w:t>
      </w:r>
      <w:r w:rsidRPr="00B548C2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Speed-</w:t>
      </w:r>
      <w:proofErr w:type="spellStart"/>
      <w:r>
        <w:rPr>
          <w:rFonts w:ascii="Arial" w:hAnsi="Arial" w:cs="Arial"/>
        </w:rPr>
        <w:t>Shok</w:t>
      </w:r>
      <w:proofErr w:type="spellEnd"/>
      <w:r w:rsidRPr="00B548C2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to the blind in bulk. New Speed-</w:t>
      </w:r>
      <w:proofErr w:type="spellStart"/>
      <w:r>
        <w:rPr>
          <w:rFonts w:ascii="Arial" w:hAnsi="Arial" w:cs="Arial"/>
        </w:rPr>
        <w:t>Shok</w:t>
      </w:r>
      <w:proofErr w:type="spellEnd"/>
      <w:r>
        <w:rPr>
          <w:rFonts w:ascii="Arial" w:hAnsi="Arial" w:cs="Arial"/>
        </w:rPr>
        <w:t xml:space="preserve"> 100-packs come in our most popular payloads, delivering both the performance and convenience hunters need. Recently redesigned Speed-</w:t>
      </w:r>
      <w:proofErr w:type="spellStart"/>
      <w:r>
        <w:rPr>
          <w:rFonts w:ascii="Arial" w:hAnsi="Arial" w:cs="Arial"/>
        </w:rPr>
        <w:t>Shok</w:t>
      </w:r>
      <w:proofErr w:type="spellEnd"/>
      <w:r>
        <w:rPr>
          <w:rFonts w:ascii="Arial" w:hAnsi="Arial" w:cs="Arial"/>
        </w:rPr>
        <w:t xml:space="preserve"> loads fill limits faster and cleaner than ever, thanks to the</w:t>
      </w:r>
      <w:r w:rsidR="00D82544" w:rsidRPr="00C31191">
        <w:rPr>
          <w:rFonts w:ascii="Arial" w:hAnsi="Arial" w:cs="Arial"/>
        </w:rPr>
        <w:t xml:space="preserve"> Catalyst™ primer and faster</w:t>
      </w:r>
      <w:r>
        <w:rPr>
          <w:rFonts w:ascii="Arial" w:hAnsi="Arial" w:cs="Arial"/>
        </w:rPr>
        <w:t>-</w:t>
      </w:r>
      <w:r w:rsidR="00D82544" w:rsidRPr="00C31191">
        <w:rPr>
          <w:rFonts w:ascii="Arial" w:hAnsi="Arial" w:cs="Arial"/>
        </w:rPr>
        <w:t xml:space="preserve">burning powders </w:t>
      </w:r>
      <w:r>
        <w:rPr>
          <w:rFonts w:ascii="Arial" w:hAnsi="Arial" w:cs="Arial"/>
        </w:rPr>
        <w:t>that dramatically reduce residue</w:t>
      </w:r>
      <w:r w:rsidR="00D82544" w:rsidRPr="00C31191">
        <w:rPr>
          <w:rFonts w:ascii="Arial" w:hAnsi="Arial" w:cs="Arial"/>
        </w:rPr>
        <w:t xml:space="preserve">. </w:t>
      </w:r>
    </w:p>
    <w:p w:rsidR="00D82544" w:rsidRDefault="00D82544" w:rsidP="00D82544">
      <w:pPr>
        <w:pStyle w:val="Header"/>
        <w:rPr>
          <w:rFonts w:ascii="Arial" w:hAnsi="Arial" w:cs="Arial"/>
        </w:rPr>
      </w:pPr>
    </w:p>
    <w:p w:rsidR="00D82544" w:rsidRPr="006E62E9" w:rsidRDefault="00D82544" w:rsidP="00D82544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D82544" w:rsidRDefault="00D82544" w:rsidP="00D8254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Convenient 100-count bulk packs</w:t>
      </w:r>
    </w:p>
    <w:p w:rsidR="00D82544" w:rsidRPr="00CB5A23" w:rsidRDefault="00D82544" w:rsidP="00D8254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Faster-burning, cleaner propellant leaves drastically less residue in the barrel and action</w:t>
      </w:r>
    </w:p>
    <w:p w:rsidR="00D82544" w:rsidRDefault="00D82544" w:rsidP="00D8254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Catalyst high-performance </w:t>
      </w:r>
      <w:r w:rsidR="00DD24B2">
        <w:rPr>
          <w:rFonts w:ascii="Arial" w:hAnsi="Arial" w:cs="Arial"/>
        </w:rPr>
        <w:t xml:space="preserve">lead-free </w:t>
      </w:r>
      <w:r>
        <w:rPr>
          <w:rFonts w:ascii="Arial" w:hAnsi="Arial" w:cs="Arial"/>
        </w:rPr>
        <w:t>primer provides the most complete, consistent ignition possible</w:t>
      </w:r>
    </w:p>
    <w:p w:rsidR="00D82544" w:rsidRPr="00D82544" w:rsidRDefault="00D82544" w:rsidP="00D8254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Optimized velocities</w:t>
      </w:r>
    </w:p>
    <w:p w:rsidR="00637666" w:rsidRPr="00637666" w:rsidRDefault="00637666" w:rsidP="00637666">
      <w:pPr>
        <w:rPr>
          <w:rFonts w:ascii="Arial" w:hAnsi="Arial" w:cs="Arial"/>
          <w:bCs/>
        </w:rPr>
      </w:pPr>
    </w:p>
    <w:p w:rsidR="00CB10B9" w:rsidRDefault="00CB10B9" w:rsidP="00C0654B">
      <w:pPr>
        <w:tabs>
          <w:tab w:val="left" w:pos="1890"/>
          <w:tab w:val="left" w:pos="6570"/>
          <w:tab w:val="left" w:pos="918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C0654B" w:rsidRPr="00C0654B" w:rsidRDefault="00C0654B" w:rsidP="00C0654B">
      <w:pPr>
        <w:tabs>
          <w:tab w:val="left" w:pos="1890"/>
          <w:tab w:val="left" w:pos="6570"/>
          <w:tab w:val="left" w:pos="918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WF142100 2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12 gauge</w:t>
      </w:r>
      <w:proofErr w:type="gramEnd"/>
      <w:r>
        <w:rPr>
          <w:rFonts w:ascii="Arial" w:hAnsi="Arial" w:cs="Arial"/>
          <w:sz w:val="20"/>
          <w:szCs w:val="20"/>
        </w:rPr>
        <w:t xml:space="preserve"> 3 inch 1 ¼ ounce</w:t>
      </w:r>
      <w:r w:rsidRPr="00C0654B">
        <w:rPr>
          <w:rFonts w:ascii="Arial" w:hAnsi="Arial" w:cs="Arial"/>
          <w:sz w:val="20"/>
          <w:szCs w:val="20"/>
        </w:rPr>
        <w:t xml:space="preserve"> 2</w:t>
      </w:r>
      <w:r>
        <w:rPr>
          <w:rFonts w:ascii="Arial" w:hAnsi="Arial" w:cs="Arial"/>
          <w:sz w:val="20"/>
          <w:szCs w:val="20"/>
        </w:rPr>
        <w:t>,</w:t>
      </w:r>
      <w:r w:rsidRPr="00C0654B">
        <w:rPr>
          <w:rFonts w:ascii="Arial" w:hAnsi="Arial" w:cs="Arial"/>
          <w:sz w:val="20"/>
          <w:szCs w:val="20"/>
        </w:rPr>
        <w:t xml:space="preserve"> 100 </w:t>
      </w:r>
      <w:r>
        <w:rPr>
          <w:rFonts w:ascii="Arial" w:hAnsi="Arial" w:cs="Arial"/>
          <w:sz w:val="20"/>
          <w:szCs w:val="20"/>
        </w:rPr>
        <w:t>count</w:t>
      </w:r>
      <w:r>
        <w:rPr>
          <w:rFonts w:ascii="Arial" w:hAnsi="Arial" w:cs="Arial"/>
          <w:sz w:val="20"/>
          <w:szCs w:val="20"/>
        </w:rPr>
        <w:tab/>
        <w:t>6-04544-65150-8</w:t>
      </w:r>
      <w:r>
        <w:rPr>
          <w:rFonts w:ascii="Arial" w:hAnsi="Arial" w:cs="Arial"/>
          <w:sz w:val="20"/>
          <w:szCs w:val="20"/>
        </w:rPr>
        <w:tab/>
        <w:t>$</w:t>
      </w:r>
      <w:r w:rsidR="00A345E5">
        <w:rPr>
          <w:rFonts w:ascii="Arial" w:hAnsi="Arial" w:cs="Arial"/>
          <w:sz w:val="20"/>
          <w:szCs w:val="20"/>
        </w:rPr>
        <w:t>64</w:t>
      </w:r>
      <w:r w:rsidRPr="00C0654B">
        <w:rPr>
          <w:rFonts w:ascii="Arial" w:hAnsi="Arial" w:cs="Arial"/>
          <w:sz w:val="20"/>
          <w:szCs w:val="20"/>
        </w:rPr>
        <w:t>.9</w:t>
      </w:r>
      <w:r w:rsidR="00491775">
        <w:rPr>
          <w:rFonts w:ascii="Arial" w:hAnsi="Arial" w:cs="Arial"/>
          <w:sz w:val="20"/>
          <w:szCs w:val="20"/>
        </w:rPr>
        <w:t>9</w:t>
      </w:r>
    </w:p>
    <w:p w:rsidR="00C0654B" w:rsidRPr="00C0654B" w:rsidRDefault="00C0654B" w:rsidP="00C0654B">
      <w:pPr>
        <w:tabs>
          <w:tab w:val="left" w:pos="1890"/>
          <w:tab w:val="left" w:pos="6570"/>
          <w:tab w:val="left" w:pos="918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0654B">
        <w:rPr>
          <w:rFonts w:ascii="Arial" w:hAnsi="Arial" w:cs="Arial"/>
          <w:sz w:val="20"/>
          <w:szCs w:val="20"/>
        </w:rPr>
        <w:t>WF142100 4</w:t>
      </w:r>
      <w:r w:rsidRPr="00C0654B"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12 gauge</w:t>
      </w:r>
      <w:proofErr w:type="gramEnd"/>
      <w:r>
        <w:rPr>
          <w:rFonts w:ascii="Arial" w:hAnsi="Arial" w:cs="Arial"/>
          <w:sz w:val="20"/>
          <w:szCs w:val="20"/>
        </w:rPr>
        <w:t xml:space="preserve"> 3 inch</w:t>
      </w:r>
      <w:r w:rsidRPr="00C0654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 ¼ ounce</w:t>
      </w:r>
      <w:r w:rsidRPr="00C0654B">
        <w:rPr>
          <w:rFonts w:ascii="Arial" w:hAnsi="Arial" w:cs="Arial"/>
          <w:sz w:val="20"/>
          <w:szCs w:val="20"/>
        </w:rPr>
        <w:t xml:space="preserve"> 4</w:t>
      </w:r>
      <w:r>
        <w:rPr>
          <w:rFonts w:ascii="Arial" w:hAnsi="Arial" w:cs="Arial"/>
          <w:sz w:val="20"/>
          <w:szCs w:val="20"/>
        </w:rPr>
        <w:t>,</w:t>
      </w:r>
      <w:r w:rsidRPr="00C0654B">
        <w:rPr>
          <w:rFonts w:ascii="Arial" w:hAnsi="Arial" w:cs="Arial"/>
          <w:sz w:val="20"/>
          <w:szCs w:val="20"/>
        </w:rPr>
        <w:t xml:space="preserve"> 100 </w:t>
      </w:r>
      <w:r>
        <w:rPr>
          <w:rFonts w:ascii="Arial" w:hAnsi="Arial" w:cs="Arial"/>
          <w:sz w:val="20"/>
          <w:szCs w:val="20"/>
        </w:rPr>
        <w:t>count</w:t>
      </w:r>
      <w:r w:rsidRPr="00C0654B">
        <w:rPr>
          <w:rFonts w:ascii="Arial" w:hAnsi="Arial" w:cs="Arial"/>
          <w:sz w:val="20"/>
          <w:szCs w:val="20"/>
        </w:rPr>
        <w:tab/>
        <w:t>6-04544-65152-2</w:t>
      </w:r>
      <w:r w:rsidRPr="00C0654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$</w:t>
      </w:r>
      <w:r w:rsidR="00A345E5">
        <w:rPr>
          <w:rFonts w:ascii="Arial" w:hAnsi="Arial" w:cs="Arial"/>
          <w:sz w:val="20"/>
          <w:szCs w:val="20"/>
        </w:rPr>
        <w:t>64</w:t>
      </w:r>
      <w:r w:rsidRPr="00C0654B">
        <w:rPr>
          <w:rFonts w:ascii="Arial" w:hAnsi="Arial" w:cs="Arial"/>
          <w:sz w:val="20"/>
          <w:szCs w:val="20"/>
        </w:rPr>
        <w:t>.9</w:t>
      </w:r>
      <w:r w:rsidR="00491775">
        <w:rPr>
          <w:rFonts w:ascii="Arial" w:hAnsi="Arial" w:cs="Arial"/>
          <w:sz w:val="20"/>
          <w:szCs w:val="20"/>
        </w:rPr>
        <w:t>9</w:t>
      </w:r>
      <w:r w:rsidRPr="00C0654B">
        <w:rPr>
          <w:rFonts w:ascii="Arial" w:hAnsi="Arial" w:cs="Arial"/>
          <w:sz w:val="20"/>
          <w:szCs w:val="20"/>
        </w:rPr>
        <w:t xml:space="preserve"> </w:t>
      </w:r>
    </w:p>
    <w:p w:rsidR="00C0654B" w:rsidRDefault="00C0654B" w:rsidP="00C0654B">
      <w:pPr>
        <w:tabs>
          <w:tab w:val="left" w:pos="1890"/>
          <w:tab w:val="left" w:pos="6570"/>
          <w:tab w:val="left" w:pos="918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0654B">
        <w:rPr>
          <w:rFonts w:ascii="Arial" w:hAnsi="Arial" w:cs="Arial"/>
          <w:sz w:val="20"/>
          <w:szCs w:val="20"/>
        </w:rPr>
        <w:t>WF142100 BB</w:t>
      </w:r>
      <w:r w:rsidRPr="00C0654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12 gauge 3 inch</w:t>
      </w:r>
      <w:r w:rsidRPr="00C0654B">
        <w:rPr>
          <w:rFonts w:ascii="Arial" w:hAnsi="Arial" w:cs="Arial"/>
          <w:sz w:val="20"/>
          <w:szCs w:val="20"/>
        </w:rPr>
        <w:t xml:space="preserve"> 1 </w:t>
      </w:r>
      <w:r w:rsidR="00A345E5">
        <w:rPr>
          <w:rFonts w:ascii="Arial" w:hAnsi="Arial" w:cs="Arial"/>
          <w:sz w:val="20"/>
          <w:szCs w:val="20"/>
        </w:rPr>
        <w:t>¼ ounce BB</w:t>
      </w:r>
      <w:r>
        <w:rPr>
          <w:rFonts w:ascii="Arial" w:hAnsi="Arial" w:cs="Arial"/>
          <w:sz w:val="20"/>
          <w:szCs w:val="20"/>
        </w:rPr>
        <w:t>, 100 count</w:t>
      </w:r>
      <w:r>
        <w:rPr>
          <w:rFonts w:ascii="Arial" w:hAnsi="Arial" w:cs="Arial"/>
          <w:sz w:val="20"/>
          <w:szCs w:val="20"/>
        </w:rPr>
        <w:tab/>
        <w:t>6-04544-65154-6</w:t>
      </w:r>
      <w:r>
        <w:rPr>
          <w:rFonts w:ascii="Arial" w:hAnsi="Arial" w:cs="Arial"/>
          <w:sz w:val="20"/>
          <w:szCs w:val="20"/>
        </w:rPr>
        <w:tab/>
        <w:t>$</w:t>
      </w:r>
      <w:r w:rsidR="00A345E5">
        <w:rPr>
          <w:rFonts w:ascii="Arial" w:hAnsi="Arial" w:cs="Arial"/>
          <w:sz w:val="20"/>
          <w:szCs w:val="20"/>
        </w:rPr>
        <w:t>64</w:t>
      </w:r>
      <w:r w:rsidRPr="00C0654B">
        <w:rPr>
          <w:rFonts w:ascii="Arial" w:hAnsi="Arial" w:cs="Arial"/>
          <w:sz w:val="20"/>
          <w:szCs w:val="20"/>
        </w:rPr>
        <w:t>.9</w:t>
      </w:r>
      <w:r w:rsidR="00491775">
        <w:rPr>
          <w:rFonts w:ascii="Arial" w:hAnsi="Arial" w:cs="Arial"/>
          <w:sz w:val="20"/>
          <w:szCs w:val="20"/>
        </w:rPr>
        <w:t>9</w:t>
      </w:r>
      <w:bookmarkStart w:id="0" w:name="_GoBack"/>
      <w:bookmarkEnd w:id="0"/>
      <w:r w:rsidRPr="00C0654B">
        <w:rPr>
          <w:rFonts w:ascii="Arial" w:hAnsi="Arial" w:cs="Arial"/>
          <w:sz w:val="20"/>
          <w:szCs w:val="20"/>
        </w:rPr>
        <w:t xml:space="preserve"> </w:t>
      </w:r>
    </w:p>
    <w:p w:rsidR="000B7D82" w:rsidRPr="00AC7106" w:rsidRDefault="00C97D0E" w:rsidP="00C0654B">
      <w:pPr>
        <w:tabs>
          <w:tab w:val="left" w:pos="1890"/>
          <w:tab w:val="left" w:pos="6570"/>
          <w:tab w:val="left" w:pos="8730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  <w:r w:rsidRPr="00C97D0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48100" cy="3453803"/>
            <wp:effectExtent l="0" t="0" r="0" b="0"/>
            <wp:docPr id="1" name="Picture 1" descr="P:\2020 New Products\Renderings\Speed Shok 100PK WF14210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 New Products\Renderings\Speed Shok 100PK WF142100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41" cy="34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D82" w:rsidRPr="00AC7106" w:rsidSect="006241EF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DF7" w:rsidRDefault="00495DF7" w:rsidP="001D45D1">
      <w:r>
        <w:separator/>
      </w:r>
    </w:p>
  </w:endnote>
  <w:endnote w:type="continuationSeparator" w:id="0">
    <w:p w:rsidR="00495DF7" w:rsidRDefault="00495DF7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6241EF" w:rsidP="006241EF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98676" cy="1009650"/>
          <wp:effectExtent l="0" t="0" r="0" b="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8923" cy="1014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DF7" w:rsidRDefault="00495DF7" w:rsidP="001D45D1">
      <w:r>
        <w:separator/>
      </w:r>
    </w:p>
  </w:footnote>
  <w:footnote w:type="continuationSeparator" w:id="0">
    <w:p w:rsidR="00495DF7" w:rsidRDefault="00495DF7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6241EF" w:rsidP="006241EF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81925" cy="1887580"/>
          <wp:effectExtent l="0" t="0" r="0" b="0"/>
          <wp:docPr id="2" name="Picture 2" descr="C:\Users\e57914\AppData\Local\Microsoft\Windows\Temporary Internet Files\Content.Word\Federal_Header_Waterfow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Waterfow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3222" cy="1895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0C3F"/>
    <w:multiLevelType w:val="hybridMultilevel"/>
    <w:tmpl w:val="18BC6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B2810"/>
    <w:multiLevelType w:val="hybridMultilevel"/>
    <w:tmpl w:val="45AC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01608"/>
    <w:multiLevelType w:val="hybridMultilevel"/>
    <w:tmpl w:val="CB4E2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0"/>
  </w:num>
  <w:num w:numId="16">
    <w:abstractNumId w:val="15"/>
  </w:num>
  <w:num w:numId="17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23E5"/>
    <w:rsid w:val="00045F24"/>
    <w:rsid w:val="00046D1F"/>
    <w:rsid w:val="000514F5"/>
    <w:rsid w:val="00056F1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1F8C"/>
    <w:rsid w:val="000826A1"/>
    <w:rsid w:val="000917CD"/>
    <w:rsid w:val="0009209B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1033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15547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A7CD7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475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86DD2"/>
    <w:rsid w:val="002904F1"/>
    <w:rsid w:val="00291A7F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C4D03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178D"/>
    <w:rsid w:val="0036274B"/>
    <w:rsid w:val="003702DB"/>
    <w:rsid w:val="00370F24"/>
    <w:rsid w:val="0037240E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D05FD"/>
    <w:rsid w:val="003D4D5C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3F7BBB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1775"/>
    <w:rsid w:val="0049266D"/>
    <w:rsid w:val="0049413D"/>
    <w:rsid w:val="004947C2"/>
    <w:rsid w:val="00495DF7"/>
    <w:rsid w:val="00496AE0"/>
    <w:rsid w:val="00497739"/>
    <w:rsid w:val="004A2332"/>
    <w:rsid w:val="004A3EB3"/>
    <w:rsid w:val="004A4304"/>
    <w:rsid w:val="004A5429"/>
    <w:rsid w:val="004A6D3E"/>
    <w:rsid w:val="004B1494"/>
    <w:rsid w:val="004B7999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0D2"/>
    <w:rsid w:val="005C15C4"/>
    <w:rsid w:val="005C208C"/>
    <w:rsid w:val="005C221A"/>
    <w:rsid w:val="005C26DF"/>
    <w:rsid w:val="005C39EF"/>
    <w:rsid w:val="005C7297"/>
    <w:rsid w:val="005D2B3D"/>
    <w:rsid w:val="005D2E0A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23F7"/>
    <w:rsid w:val="00614955"/>
    <w:rsid w:val="006173CA"/>
    <w:rsid w:val="00620E01"/>
    <w:rsid w:val="006227F7"/>
    <w:rsid w:val="00623763"/>
    <w:rsid w:val="00623D7B"/>
    <w:rsid w:val="006241EF"/>
    <w:rsid w:val="00624B09"/>
    <w:rsid w:val="006312CA"/>
    <w:rsid w:val="006322CC"/>
    <w:rsid w:val="006345A7"/>
    <w:rsid w:val="006347FC"/>
    <w:rsid w:val="00634EDD"/>
    <w:rsid w:val="00636A11"/>
    <w:rsid w:val="00636E96"/>
    <w:rsid w:val="00637666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B664B"/>
    <w:rsid w:val="006C09E2"/>
    <w:rsid w:val="006C12ED"/>
    <w:rsid w:val="006C25CD"/>
    <w:rsid w:val="006C43C8"/>
    <w:rsid w:val="006C5227"/>
    <w:rsid w:val="006C6023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6D95"/>
    <w:rsid w:val="00727AC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ABB"/>
    <w:rsid w:val="007540EC"/>
    <w:rsid w:val="007546D7"/>
    <w:rsid w:val="00754E69"/>
    <w:rsid w:val="00755208"/>
    <w:rsid w:val="00755FA1"/>
    <w:rsid w:val="00760C49"/>
    <w:rsid w:val="0076436D"/>
    <w:rsid w:val="00764AC9"/>
    <w:rsid w:val="00765C7B"/>
    <w:rsid w:val="00766023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9664A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4EA9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12140"/>
    <w:rsid w:val="0091261D"/>
    <w:rsid w:val="009135D1"/>
    <w:rsid w:val="00924638"/>
    <w:rsid w:val="00926A89"/>
    <w:rsid w:val="00927F15"/>
    <w:rsid w:val="00931D12"/>
    <w:rsid w:val="0093537B"/>
    <w:rsid w:val="0094000F"/>
    <w:rsid w:val="00940559"/>
    <w:rsid w:val="0094215B"/>
    <w:rsid w:val="00946975"/>
    <w:rsid w:val="00946CF8"/>
    <w:rsid w:val="0095304F"/>
    <w:rsid w:val="00954F1E"/>
    <w:rsid w:val="00955D7A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0067"/>
    <w:rsid w:val="00A242F9"/>
    <w:rsid w:val="00A25223"/>
    <w:rsid w:val="00A26AE2"/>
    <w:rsid w:val="00A277CD"/>
    <w:rsid w:val="00A345E5"/>
    <w:rsid w:val="00A3534C"/>
    <w:rsid w:val="00A363EA"/>
    <w:rsid w:val="00A3701E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36B3"/>
    <w:rsid w:val="00AA5CF5"/>
    <w:rsid w:val="00AB1A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64B3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3AD1"/>
    <w:rsid w:val="00B446C2"/>
    <w:rsid w:val="00B4767B"/>
    <w:rsid w:val="00B47F1D"/>
    <w:rsid w:val="00B53C5F"/>
    <w:rsid w:val="00B54091"/>
    <w:rsid w:val="00B543B1"/>
    <w:rsid w:val="00B548C2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874C3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4E18"/>
    <w:rsid w:val="00BD6188"/>
    <w:rsid w:val="00BE40D8"/>
    <w:rsid w:val="00BE6062"/>
    <w:rsid w:val="00BF0087"/>
    <w:rsid w:val="00BF1002"/>
    <w:rsid w:val="00BF5D39"/>
    <w:rsid w:val="00C01DE6"/>
    <w:rsid w:val="00C05B83"/>
    <w:rsid w:val="00C0654B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257"/>
    <w:rsid w:val="00C3668E"/>
    <w:rsid w:val="00C36C52"/>
    <w:rsid w:val="00C37A0A"/>
    <w:rsid w:val="00C474F8"/>
    <w:rsid w:val="00C53ABD"/>
    <w:rsid w:val="00C55369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836"/>
    <w:rsid w:val="00C9193F"/>
    <w:rsid w:val="00C92F49"/>
    <w:rsid w:val="00C93789"/>
    <w:rsid w:val="00C95B75"/>
    <w:rsid w:val="00C97D0E"/>
    <w:rsid w:val="00CA6941"/>
    <w:rsid w:val="00CA6DB9"/>
    <w:rsid w:val="00CB10B9"/>
    <w:rsid w:val="00CB155A"/>
    <w:rsid w:val="00CB18A3"/>
    <w:rsid w:val="00CB4BB3"/>
    <w:rsid w:val="00CC04C6"/>
    <w:rsid w:val="00CC1D90"/>
    <w:rsid w:val="00CC288D"/>
    <w:rsid w:val="00CC3563"/>
    <w:rsid w:val="00CD11A8"/>
    <w:rsid w:val="00CD30FB"/>
    <w:rsid w:val="00CD37DD"/>
    <w:rsid w:val="00CD5E93"/>
    <w:rsid w:val="00CE0F27"/>
    <w:rsid w:val="00CF1BBA"/>
    <w:rsid w:val="00D0148F"/>
    <w:rsid w:val="00D03C92"/>
    <w:rsid w:val="00D0599B"/>
    <w:rsid w:val="00D05F2C"/>
    <w:rsid w:val="00D0686A"/>
    <w:rsid w:val="00D072FD"/>
    <w:rsid w:val="00D105F2"/>
    <w:rsid w:val="00D17E17"/>
    <w:rsid w:val="00D201D8"/>
    <w:rsid w:val="00D21280"/>
    <w:rsid w:val="00D21B9B"/>
    <w:rsid w:val="00D221A8"/>
    <w:rsid w:val="00D22E94"/>
    <w:rsid w:val="00D31916"/>
    <w:rsid w:val="00D3731C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82544"/>
    <w:rsid w:val="00D83554"/>
    <w:rsid w:val="00DA2550"/>
    <w:rsid w:val="00DB3E47"/>
    <w:rsid w:val="00DB4DDC"/>
    <w:rsid w:val="00DB5A20"/>
    <w:rsid w:val="00DC0961"/>
    <w:rsid w:val="00DC0E22"/>
    <w:rsid w:val="00DC1629"/>
    <w:rsid w:val="00DC3175"/>
    <w:rsid w:val="00DC58FC"/>
    <w:rsid w:val="00DD0779"/>
    <w:rsid w:val="00DD24B2"/>
    <w:rsid w:val="00DD331B"/>
    <w:rsid w:val="00DD364B"/>
    <w:rsid w:val="00DD50E0"/>
    <w:rsid w:val="00DD7954"/>
    <w:rsid w:val="00DE0EBE"/>
    <w:rsid w:val="00DE552C"/>
    <w:rsid w:val="00DF0C5E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2F40"/>
    <w:rsid w:val="00E2385D"/>
    <w:rsid w:val="00E27BC9"/>
    <w:rsid w:val="00E332DD"/>
    <w:rsid w:val="00E42EF0"/>
    <w:rsid w:val="00E47139"/>
    <w:rsid w:val="00E471A1"/>
    <w:rsid w:val="00E578C2"/>
    <w:rsid w:val="00E60CB1"/>
    <w:rsid w:val="00E60D6A"/>
    <w:rsid w:val="00E62253"/>
    <w:rsid w:val="00E64FE3"/>
    <w:rsid w:val="00E654AC"/>
    <w:rsid w:val="00E72D87"/>
    <w:rsid w:val="00E74BD5"/>
    <w:rsid w:val="00E75C65"/>
    <w:rsid w:val="00E76717"/>
    <w:rsid w:val="00E768EE"/>
    <w:rsid w:val="00E76994"/>
    <w:rsid w:val="00E77CC9"/>
    <w:rsid w:val="00E80128"/>
    <w:rsid w:val="00E8024D"/>
    <w:rsid w:val="00E81E40"/>
    <w:rsid w:val="00E82514"/>
    <w:rsid w:val="00E826D0"/>
    <w:rsid w:val="00E9096D"/>
    <w:rsid w:val="00E96A0A"/>
    <w:rsid w:val="00EA3CFD"/>
    <w:rsid w:val="00EA438F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22A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09D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13D1F6E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5CB1E-4CFB-404E-A38C-BAC176FDD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3</cp:revision>
  <cp:lastPrinted>2017-08-23T12:41:00Z</cp:lastPrinted>
  <dcterms:created xsi:type="dcterms:W3CDTF">2019-10-08T18:34:00Z</dcterms:created>
  <dcterms:modified xsi:type="dcterms:W3CDTF">2020-01-15T22:16:00Z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