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986BCF">
        <w:rPr>
          <w:rFonts w:ascii="Arial Black" w:hAnsi="Arial Black"/>
          <w:i/>
          <w:color w:val="86765C"/>
          <w:sz w:val="44"/>
          <w:szCs w:val="44"/>
        </w:rPr>
        <w:t xml:space="preserve">7 </w:t>
      </w:r>
      <w:r w:rsidR="00EE76C3">
        <w:rPr>
          <w:rFonts w:ascii="Arial Black" w:hAnsi="Arial Black"/>
          <w:i/>
          <w:color w:val="86765C"/>
          <w:sz w:val="44"/>
          <w:szCs w:val="44"/>
        </w:rPr>
        <w:t>NEW PRODUCTS</w:t>
      </w:r>
    </w:p>
    <w:p w:rsidR="00EE76C3" w:rsidRDefault="00653D7C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Federal </w:t>
      </w:r>
      <w:r w:rsidR="000E035B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handgun</w:t>
      </w:r>
    </w:p>
    <w:p w:rsidR="00F57AFF" w:rsidRDefault="00F57AFF" w:rsidP="00A8614A">
      <w:pPr>
        <w:pStyle w:val="Header"/>
        <w:rPr>
          <w:rFonts w:ascii="Arial Black" w:hAnsi="Arial Black"/>
          <w:bCs/>
          <w:sz w:val="28"/>
          <w:szCs w:val="28"/>
        </w:rPr>
      </w:pPr>
    </w:p>
    <w:p w:rsidR="00A8614A" w:rsidRPr="00A8614A" w:rsidRDefault="007C627E" w:rsidP="00A8614A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Train </w:t>
      </w:r>
      <w:r w:rsidR="0071458F">
        <w:rPr>
          <w:rFonts w:ascii="Arial Black" w:hAnsi="Arial Black"/>
          <w:bCs/>
          <w:sz w:val="28"/>
          <w:szCs w:val="28"/>
        </w:rPr>
        <w:t>+</w:t>
      </w:r>
      <w:r>
        <w:rPr>
          <w:rFonts w:ascii="Arial Black" w:hAnsi="Arial Black"/>
          <w:bCs/>
          <w:sz w:val="28"/>
          <w:szCs w:val="28"/>
        </w:rPr>
        <w:t xml:space="preserve"> Protect</w:t>
      </w:r>
    </w:p>
    <w:p w:rsidR="007C627E" w:rsidRPr="007C627E" w:rsidRDefault="007C627E" w:rsidP="007C627E">
      <w:pPr>
        <w:pStyle w:val="Header"/>
        <w:rPr>
          <w:rFonts w:ascii="Arial" w:hAnsi="Arial" w:cs="Arial"/>
        </w:rPr>
      </w:pPr>
      <w:r w:rsidRPr="007C627E">
        <w:rPr>
          <w:rFonts w:ascii="Arial" w:hAnsi="Arial" w:cs="Arial"/>
        </w:rPr>
        <w:t>Federal</w:t>
      </w:r>
      <w:r w:rsidRPr="007C627E">
        <w:rPr>
          <w:rFonts w:ascii="Arial" w:hAnsi="Arial" w:cs="Arial"/>
          <w:vertAlign w:val="superscript"/>
        </w:rPr>
        <w:t>®</w:t>
      </w:r>
      <w:r w:rsidRPr="007C627E">
        <w:rPr>
          <w:rFonts w:ascii="Arial" w:hAnsi="Arial" w:cs="Arial"/>
        </w:rPr>
        <w:t xml:space="preserve"> Train </w:t>
      </w:r>
      <w:r w:rsidR="0071458F">
        <w:rPr>
          <w:rFonts w:ascii="Arial" w:hAnsi="Arial" w:cs="Arial"/>
        </w:rPr>
        <w:t>+</w:t>
      </w:r>
      <w:r w:rsidRPr="007C627E">
        <w:rPr>
          <w:rFonts w:ascii="Arial" w:hAnsi="Arial" w:cs="Arial"/>
        </w:rPr>
        <w:t xml:space="preserve"> Protect</w:t>
      </w:r>
      <w:r w:rsidRPr="007C627E">
        <w:rPr>
          <w:rFonts w:ascii="Arial" w:hAnsi="Arial" w:cs="Arial"/>
          <w:vertAlign w:val="superscript"/>
        </w:rPr>
        <w:t>™</w:t>
      </w:r>
      <w:r w:rsidRPr="007C627E">
        <w:rPr>
          <w:rFonts w:ascii="Arial" w:hAnsi="Arial" w:cs="Arial"/>
        </w:rPr>
        <w:t xml:space="preserve"> proudly honors the American birthright to bear arms with a VHP</w:t>
      </w:r>
      <w:r w:rsidRPr="007C627E">
        <w:rPr>
          <w:rFonts w:ascii="Arial" w:hAnsi="Arial" w:cs="Arial"/>
          <w:vertAlign w:val="superscript"/>
        </w:rPr>
        <w:t>™</w:t>
      </w:r>
      <w:r w:rsidRPr="007C627E">
        <w:rPr>
          <w:rFonts w:ascii="Arial" w:hAnsi="Arial" w:cs="Arial"/>
        </w:rPr>
        <w:t xml:space="preserve"> bullet design that provides both precise, practical performance at the range</w:t>
      </w:r>
      <w:r w:rsidR="0071458F">
        <w:rPr>
          <w:rFonts w:ascii="Arial" w:hAnsi="Arial" w:cs="Arial"/>
        </w:rPr>
        <w:t xml:space="preserve">, and instant, </w:t>
      </w:r>
      <w:r w:rsidR="00F82861" w:rsidRPr="00F82861">
        <w:rPr>
          <w:rFonts w:ascii="Arial" w:hAnsi="Arial" w:cs="Arial"/>
        </w:rPr>
        <w:t>reliable</w:t>
      </w:r>
      <w:r w:rsidR="00F82861">
        <w:rPr>
          <w:rFonts w:ascii="Arial" w:hAnsi="Arial" w:cs="Arial"/>
        </w:rPr>
        <w:t xml:space="preserve"> </w:t>
      </w:r>
      <w:r w:rsidRPr="007C627E">
        <w:rPr>
          <w:rFonts w:ascii="Arial" w:hAnsi="Arial" w:cs="Arial"/>
        </w:rPr>
        <w:t>expansion on impact. The result is the ideal combination for training as well as defending yourself, your loved ones and your freedom.</w:t>
      </w:r>
    </w:p>
    <w:p w:rsidR="007C627E" w:rsidRPr="007C627E" w:rsidRDefault="007C627E" w:rsidP="007C627E">
      <w:pPr>
        <w:pStyle w:val="Header"/>
        <w:rPr>
          <w:rFonts w:ascii="Arial" w:hAnsi="Arial" w:cs="Arial"/>
        </w:rPr>
      </w:pPr>
    </w:p>
    <w:p w:rsidR="007C627E" w:rsidRDefault="007C627E" w:rsidP="007C627E">
      <w:pPr>
        <w:pStyle w:val="Header"/>
        <w:rPr>
          <w:rFonts w:ascii="Arial" w:hAnsi="Arial" w:cs="Arial"/>
        </w:rPr>
      </w:pPr>
    </w:p>
    <w:p w:rsidR="005C208C" w:rsidRPr="006E62E9" w:rsidRDefault="005C208C" w:rsidP="007C627E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F82861" w:rsidRDefault="00F82861" w:rsidP="00F8286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82861">
        <w:rPr>
          <w:rFonts w:ascii="Arial" w:hAnsi="Arial" w:cs="Arial"/>
        </w:rPr>
        <w:t xml:space="preserve">VHP bullet based on proven Federal hollow point design </w:t>
      </w:r>
    </w:p>
    <w:p w:rsidR="007C627E" w:rsidRPr="007C627E" w:rsidRDefault="00F82861" w:rsidP="00F8286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Reloadable </w:t>
      </w:r>
      <w:r w:rsidR="007C627E" w:rsidRPr="007C627E">
        <w:rPr>
          <w:rFonts w:ascii="Arial" w:hAnsi="Arial" w:cs="Arial"/>
        </w:rPr>
        <w:t>Federal brass case</w:t>
      </w:r>
    </w:p>
    <w:p w:rsidR="007C627E" w:rsidRPr="007C627E" w:rsidRDefault="007C627E" w:rsidP="007C627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C627E">
        <w:rPr>
          <w:rFonts w:ascii="Arial" w:hAnsi="Arial" w:cs="Arial"/>
        </w:rPr>
        <w:t>Extremely reliable primer</w:t>
      </w:r>
    </w:p>
    <w:p w:rsidR="00AD0285" w:rsidRPr="007C627E" w:rsidRDefault="007C627E" w:rsidP="007C627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C627E">
        <w:rPr>
          <w:rFonts w:ascii="Arial" w:hAnsi="Arial" w:cs="Arial"/>
        </w:rPr>
        <w:t>Loaded to produce consistent performance on the range and in defense situations</w:t>
      </w:r>
    </w:p>
    <w:p w:rsidR="007C627E" w:rsidRPr="00AD0285" w:rsidRDefault="007C627E" w:rsidP="007C627E">
      <w:pPr>
        <w:rPr>
          <w:rFonts w:ascii="Arial" w:hAnsi="Arial" w:cs="Arial"/>
          <w:bCs/>
        </w:rPr>
      </w:pPr>
    </w:p>
    <w:p w:rsidR="005C208C" w:rsidRPr="006E62E9" w:rsidRDefault="005C208C" w:rsidP="00F20F93">
      <w:pPr>
        <w:tabs>
          <w:tab w:val="left" w:pos="1980"/>
          <w:tab w:val="left" w:pos="6660"/>
          <w:tab w:val="left" w:pos="864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  <w:t>MSRP</w:t>
      </w:r>
    </w:p>
    <w:p w:rsidR="00F20F93" w:rsidRPr="00F20F93" w:rsidRDefault="00502E4A" w:rsidP="00F20F93">
      <w:pPr>
        <w:tabs>
          <w:tab w:val="left" w:pos="1980"/>
          <w:tab w:val="left" w:pos="6570"/>
          <w:tab w:val="left" w:pos="88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TP</w:t>
      </w:r>
      <w:r w:rsidR="00707B04">
        <w:rPr>
          <w:rFonts w:ascii="Arial" w:eastAsia="Arial Unicode MS" w:hAnsi="Arial" w:cs="Arial"/>
        </w:rPr>
        <w:t>9</w:t>
      </w:r>
      <w:r>
        <w:rPr>
          <w:rFonts w:ascii="Arial" w:eastAsia="Arial Unicode MS" w:hAnsi="Arial" w:cs="Arial"/>
        </w:rPr>
        <w:t>VHP1</w:t>
      </w:r>
      <w:r>
        <w:rPr>
          <w:rFonts w:ascii="Arial" w:eastAsia="Arial Unicode MS" w:hAnsi="Arial" w:cs="Arial"/>
        </w:rPr>
        <w:tab/>
        <w:t>9mm 115-grain VHP</w:t>
      </w:r>
      <w:r w:rsidR="00F8286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50</w:t>
      </w:r>
      <w:r w:rsidR="00F82861">
        <w:rPr>
          <w:rFonts w:ascii="Arial" w:eastAsia="Arial Unicode MS" w:hAnsi="Arial" w:cs="Arial"/>
        </w:rPr>
        <w:t>-</w:t>
      </w:r>
      <w:r>
        <w:rPr>
          <w:rFonts w:ascii="Arial" w:eastAsia="Arial Unicode MS" w:hAnsi="Arial" w:cs="Arial"/>
        </w:rPr>
        <w:t>c</w:t>
      </w:r>
      <w:r w:rsidR="00F82861">
        <w:rPr>
          <w:rFonts w:ascii="Arial" w:eastAsia="Arial Unicode MS" w:hAnsi="Arial" w:cs="Arial"/>
        </w:rPr>
        <w:t>oun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</w:rPr>
        <w:tab/>
      </w:r>
      <w:r w:rsidRPr="00502E4A">
        <w:rPr>
          <w:rFonts w:ascii="Arial" w:eastAsia="Arial Unicode MS" w:hAnsi="Arial" w:cs="Arial"/>
        </w:rPr>
        <w:t>604544627329</w:t>
      </w:r>
      <w:r>
        <w:rPr>
          <w:rFonts w:ascii="Arial" w:eastAsia="Arial Unicode MS" w:hAnsi="Arial" w:cs="Arial"/>
        </w:rPr>
        <w:t xml:space="preserve">       $30.95</w:t>
      </w:r>
    </w:p>
    <w:p w:rsidR="00720019" w:rsidRDefault="00502E4A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TP40VHP1</w:t>
      </w:r>
      <w:r>
        <w:rPr>
          <w:rFonts w:ascii="Arial" w:eastAsia="Arial Unicode MS" w:hAnsi="Arial" w:cs="Arial"/>
        </w:rPr>
        <w:tab/>
        <w:t xml:space="preserve">    40 S&amp;W 1</w:t>
      </w:r>
      <w:r w:rsidR="00F82861">
        <w:rPr>
          <w:rFonts w:ascii="Arial" w:eastAsia="Arial Unicode MS" w:hAnsi="Arial" w:cs="Arial"/>
        </w:rPr>
        <w:t>80</w:t>
      </w:r>
      <w:r>
        <w:rPr>
          <w:rFonts w:ascii="Arial" w:eastAsia="Arial Unicode MS" w:hAnsi="Arial" w:cs="Arial"/>
        </w:rPr>
        <w:t>-grain VHP</w:t>
      </w:r>
      <w:r w:rsidR="00F82861">
        <w:rPr>
          <w:rFonts w:ascii="Arial" w:eastAsia="Arial Unicode MS" w:hAnsi="Arial" w:cs="Arial"/>
        </w:rPr>
        <w:t>, 50-count</w:t>
      </w:r>
      <w:r>
        <w:rPr>
          <w:rFonts w:ascii="Arial" w:eastAsia="Arial Unicode MS" w:hAnsi="Arial" w:cs="Arial"/>
        </w:rPr>
        <w:t xml:space="preserve">               </w:t>
      </w:r>
      <w:r w:rsidRPr="00502E4A">
        <w:rPr>
          <w:rFonts w:ascii="Arial" w:eastAsia="Arial Unicode MS" w:hAnsi="Arial" w:cs="Arial"/>
        </w:rPr>
        <w:t>604544627282</w:t>
      </w:r>
      <w:r>
        <w:rPr>
          <w:rFonts w:ascii="Arial" w:eastAsia="Arial Unicode MS" w:hAnsi="Arial" w:cs="Arial"/>
        </w:rPr>
        <w:t xml:space="preserve">       $35.95</w:t>
      </w:r>
    </w:p>
    <w:p w:rsidR="00502E4A" w:rsidRDefault="00502E4A" w:rsidP="00E4288F">
      <w:pPr>
        <w:tabs>
          <w:tab w:val="left" w:pos="1710"/>
          <w:tab w:val="left" w:pos="5490"/>
          <w:tab w:val="left" w:pos="873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TP45VHP1</w:t>
      </w:r>
      <w:r>
        <w:rPr>
          <w:rFonts w:ascii="Arial" w:eastAsia="Arial Unicode MS" w:hAnsi="Arial" w:cs="Arial"/>
        </w:rPr>
        <w:tab/>
        <w:t xml:space="preserve">    45 Auto 230-grain VHP</w:t>
      </w:r>
      <w:r w:rsidR="00F8286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50</w:t>
      </w:r>
      <w:r w:rsidR="00F82861">
        <w:rPr>
          <w:rFonts w:ascii="Arial" w:eastAsia="Arial Unicode MS" w:hAnsi="Arial" w:cs="Arial"/>
        </w:rPr>
        <w:t>-</w:t>
      </w:r>
      <w:r>
        <w:rPr>
          <w:rFonts w:ascii="Arial" w:eastAsia="Arial Unicode MS" w:hAnsi="Arial" w:cs="Arial"/>
        </w:rPr>
        <w:t>c</w:t>
      </w:r>
      <w:r w:rsidR="00F82861">
        <w:rPr>
          <w:rFonts w:ascii="Arial" w:eastAsia="Arial Unicode MS" w:hAnsi="Arial" w:cs="Arial"/>
        </w:rPr>
        <w:t>oun</w:t>
      </w:r>
      <w:r>
        <w:rPr>
          <w:rFonts w:ascii="Arial" w:eastAsia="Arial Unicode MS" w:hAnsi="Arial" w:cs="Arial"/>
        </w:rPr>
        <w:t>t</w:t>
      </w:r>
      <w:r w:rsidR="00F8286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              </w:t>
      </w:r>
      <w:r w:rsidRPr="00502E4A">
        <w:rPr>
          <w:rFonts w:ascii="Arial" w:eastAsia="Arial Unicode MS" w:hAnsi="Arial" w:cs="Arial"/>
        </w:rPr>
        <w:t>604544627305</w:t>
      </w:r>
      <w:r>
        <w:rPr>
          <w:rFonts w:ascii="Arial" w:eastAsia="Arial Unicode MS" w:hAnsi="Arial" w:cs="Arial"/>
        </w:rPr>
        <w:t xml:space="preserve">       $35.95</w:t>
      </w:r>
    </w:p>
    <w:p w:rsidR="00502E4A" w:rsidRPr="00502E4A" w:rsidRDefault="00502E4A" w:rsidP="00502E4A">
      <w:pPr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</w:rPr>
        <w:t>TP9VHP2</w:t>
      </w:r>
      <w:r>
        <w:rPr>
          <w:rFonts w:ascii="Arial" w:eastAsia="Arial Unicode MS" w:hAnsi="Arial" w:cs="Arial"/>
        </w:rPr>
        <w:tab/>
        <w:t xml:space="preserve">        9mm 115-grain VHP</w:t>
      </w:r>
      <w:r w:rsidR="00F8286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100</w:t>
      </w:r>
      <w:r w:rsidR="00F82861">
        <w:rPr>
          <w:rFonts w:ascii="Arial" w:eastAsia="Arial Unicode MS" w:hAnsi="Arial" w:cs="Arial"/>
        </w:rPr>
        <w:t>-count</w:t>
      </w:r>
      <w:r w:rsidR="00F82861">
        <w:rPr>
          <w:rFonts w:ascii="Arial" w:eastAsia="Arial Unicode MS" w:hAnsi="Arial" w:cs="Arial"/>
        </w:rPr>
        <w:tab/>
      </w:r>
      <w:r w:rsidR="00F8286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02E4A">
        <w:rPr>
          <w:rFonts w:ascii="Arial" w:hAnsi="Arial" w:cs="Arial"/>
          <w:color w:val="000000"/>
        </w:rPr>
        <w:t>604544627398</w:t>
      </w:r>
      <w:r>
        <w:rPr>
          <w:rFonts w:ascii="Arial" w:hAnsi="Arial" w:cs="Arial"/>
          <w:color w:val="000000"/>
        </w:rPr>
        <w:tab/>
        <w:t>$5</w:t>
      </w:r>
      <w:r w:rsidR="001E311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.95</w:t>
      </w:r>
      <w:bookmarkStart w:id="0" w:name="_GoBack"/>
      <w:bookmarkEnd w:id="0"/>
    </w:p>
    <w:p w:rsidR="00502E4A" w:rsidRPr="00502E4A" w:rsidRDefault="00502E4A" w:rsidP="00502E4A">
      <w:pPr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</w:rPr>
        <w:t>TP40VHP2</w:t>
      </w:r>
      <w:r>
        <w:rPr>
          <w:rFonts w:ascii="Arial" w:eastAsia="Arial Unicode MS" w:hAnsi="Arial" w:cs="Arial"/>
        </w:rPr>
        <w:tab/>
        <w:t xml:space="preserve">        40 S&amp;W 1</w:t>
      </w:r>
      <w:r w:rsidR="00F82861">
        <w:rPr>
          <w:rFonts w:ascii="Arial" w:eastAsia="Arial Unicode MS" w:hAnsi="Arial" w:cs="Arial"/>
        </w:rPr>
        <w:t>80</w:t>
      </w:r>
      <w:r>
        <w:rPr>
          <w:rFonts w:ascii="Arial" w:eastAsia="Arial Unicode MS" w:hAnsi="Arial" w:cs="Arial"/>
        </w:rPr>
        <w:t>-grain VHP</w:t>
      </w:r>
      <w:r w:rsidR="00F8286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100</w:t>
      </w:r>
      <w:r w:rsidR="00F82861">
        <w:rPr>
          <w:rFonts w:ascii="Arial" w:eastAsia="Arial Unicode MS" w:hAnsi="Arial" w:cs="Arial"/>
        </w:rPr>
        <w:t>-coun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</w:t>
      </w:r>
      <w:r w:rsidRPr="00502E4A">
        <w:rPr>
          <w:rFonts w:ascii="Arial" w:hAnsi="Arial" w:cs="Arial"/>
          <w:color w:val="000000"/>
        </w:rPr>
        <w:t>604544627404</w:t>
      </w:r>
      <w:r>
        <w:rPr>
          <w:rFonts w:ascii="Arial" w:hAnsi="Arial" w:cs="Arial"/>
          <w:color w:val="000000"/>
        </w:rPr>
        <w:tab/>
        <w:t>$6</w:t>
      </w:r>
      <w:r w:rsidR="001E311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.95</w:t>
      </w:r>
    </w:p>
    <w:p w:rsidR="00502E4A" w:rsidRPr="00502E4A" w:rsidRDefault="00502E4A" w:rsidP="00502E4A">
      <w:pPr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</w:rPr>
        <w:t>TP45VHP2</w:t>
      </w:r>
      <w:r>
        <w:rPr>
          <w:rFonts w:ascii="Arial" w:eastAsia="Arial Unicode MS" w:hAnsi="Arial" w:cs="Arial"/>
        </w:rPr>
        <w:tab/>
        <w:t xml:space="preserve">        45 Auto 230-grain VHP</w:t>
      </w:r>
      <w:r w:rsidR="00F8286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100</w:t>
      </w:r>
      <w:r w:rsidR="00F82861">
        <w:rPr>
          <w:rFonts w:ascii="Arial" w:eastAsia="Arial Unicode MS" w:hAnsi="Arial" w:cs="Arial"/>
        </w:rPr>
        <w:t>-</w:t>
      </w:r>
      <w:r>
        <w:rPr>
          <w:rFonts w:ascii="Arial" w:eastAsia="Arial Unicode MS" w:hAnsi="Arial" w:cs="Arial"/>
        </w:rPr>
        <w:t>c</w:t>
      </w:r>
      <w:r w:rsidR="00F82861">
        <w:rPr>
          <w:rFonts w:ascii="Arial" w:eastAsia="Arial Unicode MS" w:hAnsi="Arial" w:cs="Arial"/>
        </w:rPr>
        <w:t>oun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</w:t>
      </w:r>
      <w:r w:rsidRPr="00502E4A">
        <w:rPr>
          <w:rFonts w:ascii="Arial" w:hAnsi="Arial" w:cs="Arial"/>
          <w:color w:val="000000"/>
        </w:rPr>
        <w:t>604544627411</w:t>
      </w:r>
      <w:r>
        <w:rPr>
          <w:rFonts w:ascii="Arial" w:hAnsi="Arial" w:cs="Arial"/>
          <w:color w:val="000000"/>
        </w:rPr>
        <w:tab/>
        <w:t>$6</w:t>
      </w:r>
      <w:r w:rsidR="001E311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.95</w:t>
      </w:r>
    </w:p>
    <w:p w:rsidR="00F629B3" w:rsidRDefault="00F629B3" w:rsidP="00502E4A">
      <w:pPr>
        <w:tabs>
          <w:tab w:val="left" w:pos="1710"/>
          <w:tab w:val="left" w:pos="5490"/>
          <w:tab w:val="left" w:pos="7350"/>
        </w:tabs>
        <w:rPr>
          <w:rFonts w:ascii="Arial" w:eastAsia="Arial Unicode MS" w:hAnsi="Arial" w:cs="Arial"/>
        </w:rPr>
      </w:pPr>
    </w:p>
    <w:p w:rsidR="00F629B3" w:rsidRPr="005C208C" w:rsidRDefault="00E23109" w:rsidP="00F629B3">
      <w:pPr>
        <w:tabs>
          <w:tab w:val="left" w:pos="1710"/>
          <w:tab w:val="left" w:pos="5490"/>
          <w:tab w:val="left" w:pos="8730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4345463" cy="2962275"/>
            <wp:effectExtent l="0" t="0" r="0" b="0"/>
            <wp:docPr id="1" name="Picture 1" descr="C:\Users\E63517\AppData\Local\Microsoft\Windows\Temporary Internet Files\Content.Word\FP_TP9VHP1_9mmLuger_TrainProtect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3517\AppData\Local\Microsoft\Windows\Temporary Internet Files\Content.Word\FP_TP9VHP1_9mmLuger_TrainProtect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259" cy="29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9B3" w:rsidRPr="005C208C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10" w:rsidRDefault="00FE7310" w:rsidP="001D45D1">
      <w:r>
        <w:separator/>
      </w:r>
    </w:p>
  </w:endnote>
  <w:endnote w:type="continuationSeparator" w:id="0">
    <w:p w:rsidR="00FE7310" w:rsidRDefault="00FE7310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C" w:rsidRDefault="006F7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03A78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 xml:space="preserve">Copyright © </w:t>
    </w:r>
    <w:r w:rsidR="006F702C">
      <w:rPr>
        <w:rFonts w:ascii="Arial" w:hAnsi="Arial" w:cs="Arial"/>
        <w:sz w:val="20"/>
      </w:rPr>
      <w:t>2016</w:t>
    </w:r>
    <w:r w:rsidR="00541FE3">
      <w:rPr>
        <w:rFonts w:ascii="Arial" w:hAnsi="Arial" w:cs="Arial"/>
        <w:sz w:val="20"/>
      </w:rPr>
      <w:t xml:space="preserve"> Vista Outdoor</w:t>
    </w:r>
    <w:r>
      <w:rPr>
        <w:rFonts w:ascii="Arial" w:hAnsi="Arial" w:cs="Arial"/>
        <w:sz w:val="20"/>
      </w:rPr>
      <w:t xml:space="preserve">   </w:t>
    </w:r>
    <w:r w:rsidR="006F702C">
      <w:rPr>
        <w:rFonts w:ascii="Arial" w:hAnsi="Arial" w:cs="Arial"/>
        <w:sz w:val="20"/>
      </w:rPr>
      <w:t>51</w:t>
    </w:r>
    <w:r w:rsidR="00BB2621">
      <w:rPr>
        <w:rFonts w:ascii="Arial" w:hAnsi="Arial" w:cs="Arial"/>
        <w:sz w:val="20"/>
      </w:rPr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C" w:rsidRDefault="006F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10" w:rsidRDefault="00FE7310" w:rsidP="001D45D1">
      <w:r>
        <w:separator/>
      </w:r>
    </w:p>
  </w:footnote>
  <w:footnote w:type="continuationSeparator" w:id="0">
    <w:p w:rsidR="00FE7310" w:rsidRDefault="00FE7310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C" w:rsidRDefault="006F7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17061B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E5B4" wp14:editId="5E78D8C5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2C" w:rsidRDefault="006F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A008B"/>
    <w:multiLevelType w:val="hybridMultilevel"/>
    <w:tmpl w:val="38269C04"/>
    <w:lvl w:ilvl="0" w:tplc="43E28A62">
      <w:numFmt w:val="bullet"/>
      <w:lvlText w:val="•"/>
      <w:lvlJc w:val="left"/>
      <w:pPr>
        <w:ind w:left="130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24D8B"/>
    <w:multiLevelType w:val="hybridMultilevel"/>
    <w:tmpl w:val="26C4B58A"/>
    <w:lvl w:ilvl="0" w:tplc="04090001">
      <w:start w:val="1"/>
      <w:numFmt w:val="bullet"/>
      <w:lvlText w:val=""/>
      <w:lvlJc w:val="left"/>
      <w:pPr>
        <w:ind w:left="1305" w:hanging="9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D334C"/>
    <w:multiLevelType w:val="hybridMultilevel"/>
    <w:tmpl w:val="763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27930"/>
    <w:multiLevelType w:val="hybridMultilevel"/>
    <w:tmpl w:val="F2EC0D3A"/>
    <w:lvl w:ilvl="0" w:tplc="C4A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2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18B7"/>
    <w:rsid w:val="000234B8"/>
    <w:rsid w:val="00024740"/>
    <w:rsid w:val="000258F0"/>
    <w:rsid w:val="000326CC"/>
    <w:rsid w:val="00036BE7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2DC0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035B"/>
    <w:rsid w:val="000E045B"/>
    <w:rsid w:val="000E13D3"/>
    <w:rsid w:val="000E208C"/>
    <w:rsid w:val="000E3625"/>
    <w:rsid w:val="000E6B00"/>
    <w:rsid w:val="000F0535"/>
    <w:rsid w:val="000F267B"/>
    <w:rsid w:val="000F49BD"/>
    <w:rsid w:val="000F5CAF"/>
    <w:rsid w:val="00102EF2"/>
    <w:rsid w:val="00103A78"/>
    <w:rsid w:val="0010420E"/>
    <w:rsid w:val="001059E1"/>
    <w:rsid w:val="0010722C"/>
    <w:rsid w:val="0011073F"/>
    <w:rsid w:val="00114784"/>
    <w:rsid w:val="00121F24"/>
    <w:rsid w:val="00126264"/>
    <w:rsid w:val="0012635B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61B"/>
    <w:rsid w:val="00170987"/>
    <w:rsid w:val="00171347"/>
    <w:rsid w:val="001822DA"/>
    <w:rsid w:val="00187D91"/>
    <w:rsid w:val="001904D9"/>
    <w:rsid w:val="00190F91"/>
    <w:rsid w:val="0019673D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11C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01C3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0A1D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084E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5293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23E5"/>
    <w:rsid w:val="00405E3E"/>
    <w:rsid w:val="00407273"/>
    <w:rsid w:val="00410367"/>
    <w:rsid w:val="0041259F"/>
    <w:rsid w:val="00414B25"/>
    <w:rsid w:val="00420EEE"/>
    <w:rsid w:val="00426392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54971"/>
    <w:rsid w:val="0046101D"/>
    <w:rsid w:val="0046263A"/>
    <w:rsid w:val="00463111"/>
    <w:rsid w:val="004709F1"/>
    <w:rsid w:val="00471BD1"/>
    <w:rsid w:val="00472117"/>
    <w:rsid w:val="00473ED5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E4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1FE3"/>
    <w:rsid w:val="005425A1"/>
    <w:rsid w:val="00547ADB"/>
    <w:rsid w:val="00547C87"/>
    <w:rsid w:val="0055104B"/>
    <w:rsid w:val="00553CA0"/>
    <w:rsid w:val="00555EA7"/>
    <w:rsid w:val="00556879"/>
    <w:rsid w:val="00564A09"/>
    <w:rsid w:val="00565831"/>
    <w:rsid w:val="00570F62"/>
    <w:rsid w:val="00571077"/>
    <w:rsid w:val="00577F06"/>
    <w:rsid w:val="00582C41"/>
    <w:rsid w:val="005974B3"/>
    <w:rsid w:val="005A0435"/>
    <w:rsid w:val="005A206E"/>
    <w:rsid w:val="005B0EE0"/>
    <w:rsid w:val="005B3158"/>
    <w:rsid w:val="005B3AD7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59D0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3502"/>
    <w:rsid w:val="0064479F"/>
    <w:rsid w:val="006474F5"/>
    <w:rsid w:val="00647858"/>
    <w:rsid w:val="00650A06"/>
    <w:rsid w:val="0065313C"/>
    <w:rsid w:val="0065316F"/>
    <w:rsid w:val="00653D7C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608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1FCA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17EF"/>
    <w:rsid w:val="006F45F1"/>
    <w:rsid w:val="006F6010"/>
    <w:rsid w:val="006F702C"/>
    <w:rsid w:val="006F7536"/>
    <w:rsid w:val="00702260"/>
    <w:rsid w:val="00704B06"/>
    <w:rsid w:val="00707B04"/>
    <w:rsid w:val="0071061D"/>
    <w:rsid w:val="00710F15"/>
    <w:rsid w:val="0071458F"/>
    <w:rsid w:val="007172C6"/>
    <w:rsid w:val="00720019"/>
    <w:rsid w:val="007206E6"/>
    <w:rsid w:val="00721162"/>
    <w:rsid w:val="0072292D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67ED"/>
    <w:rsid w:val="00777DA5"/>
    <w:rsid w:val="007802A4"/>
    <w:rsid w:val="00780541"/>
    <w:rsid w:val="007861F0"/>
    <w:rsid w:val="007905C9"/>
    <w:rsid w:val="0079311C"/>
    <w:rsid w:val="00793BB2"/>
    <w:rsid w:val="00794835"/>
    <w:rsid w:val="007A177C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C627E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2EA0"/>
    <w:rsid w:val="00837173"/>
    <w:rsid w:val="008371CF"/>
    <w:rsid w:val="00837D83"/>
    <w:rsid w:val="00843DC5"/>
    <w:rsid w:val="00845F05"/>
    <w:rsid w:val="00855E37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3795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19FF"/>
    <w:rsid w:val="00902006"/>
    <w:rsid w:val="0090249F"/>
    <w:rsid w:val="00912140"/>
    <w:rsid w:val="009135D1"/>
    <w:rsid w:val="0092148F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0FD"/>
    <w:rsid w:val="009833C4"/>
    <w:rsid w:val="00986BCF"/>
    <w:rsid w:val="00995966"/>
    <w:rsid w:val="00995C95"/>
    <w:rsid w:val="009A198A"/>
    <w:rsid w:val="009B0289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0285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3E3F"/>
    <w:rsid w:val="00BA4E3D"/>
    <w:rsid w:val="00BA5B71"/>
    <w:rsid w:val="00BA6272"/>
    <w:rsid w:val="00BB2621"/>
    <w:rsid w:val="00BB4A71"/>
    <w:rsid w:val="00BC1E27"/>
    <w:rsid w:val="00BC2CAE"/>
    <w:rsid w:val="00BC472E"/>
    <w:rsid w:val="00BC7B81"/>
    <w:rsid w:val="00BD3A82"/>
    <w:rsid w:val="00BD4277"/>
    <w:rsid w:val="00BD4ECB"/>
    <w:rsid w:val="00BD6188"/>
    <w:rsid w:val="00BE40D8"/>
    <w:rsid w:val="00BF0087"/>
    <w:rsid w:val="00BF1002"/>
    <w:rsid w:val="00BF5D39"/>
    <w:rsid w:val="00C01DE6"/>
    <w:rsid w:val="00C05B83"/>
    <w:rsid w:val="00C07542"/>
    <w:rsid w:val="00C07F37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C5D5B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23117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5AC6"/>
    <w:rsid w:val="00DD7954"/>
    <w:rsid w:val="00DE552C"/>
    <w:rsid w:val="00DE599E"/>
    <w:rsid w:val="00E01C4B"/>
    <w:rsid w:val="00E03C4F"/>
    <w:rsid w:val="00E03F0E"/>
    <w:rsid w:val="00E0445A"/>
    <w:rsid w:val="00E05517"/>
    <w:rsid w:val="00E05D31"/>
    <w:rsid w:val="00E07DFA"/>
    <w:rsid w:val="00E11BDC"/>
    <w:rsid w:val="00E136FA"/>
    <w:rsid w:val="00E15F48"/>
    <w:rsid w:val="00E1767F"/>
    <w:rsid w:val="00E17CF8"/>
    <w:rsid w:val="00E21C8C"/>
    <w:rsid w:val="00E23109"/>
    <w:rsid w:val="00E2385D"/>
    <w:rsid w:val="00E27BC9"/>
    <w:rsid w:val="00E332DD"/>
    <w:rsid w:val="00E4288F"/>
    <w:rsid w:val="00E42EF0"/>
    <w:rsid w:val="00E434A4"/>
    <w:rsid w:val="00E578C2"/>
    <w:rsid w:val="00E60CB1"/>
    <w:rsid w:val="00E60D6A"/>
    <w:rsid w:val="00E7483A"/>
    <w:rsid w:val="00E74BD5"/>
    <w:rsid w:val="00E75C65"/>
    <w:rsid w:val="00E76717"/>
    <w:rsid w:val="00E76994"/>
    <w:rsid w:val="00E77CC9"/>
    <w:rsid w:val="00E8024D"/>
    <w:rsid w:val="00E82514"/>
    <w:rsid w:val="00E826D0"/>
    <w:rsid w:val="00E9059D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0F93"/>
    <w:rsid w:val="00F21E2B"/>
    <w:rsid w:val="00F221BB"/>
    <w:rsid w:val="00F22210"/>
    <w:rsid w:val="00F2488B"/>
    <w:rsid w:val="00F24BBD"/>
    <w:rsid w:val="00F251D8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57AFF"/>
    <w:rsid w:val="00F629B3"/>
    <w:rsid w:val="00F63D91"/>
    <w:rsid w:val="00F66888"/>
    <w:rsid w:val="00F67ABF"/>
    <w:rsid w:val="00F71AFF"/>
    <w:rsid w:val="00F82861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E7310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0720AE55-1285-42F2-86B7-0924A24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50F8-61E7-4CA7-88D9-B9A26F0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Selchow, Jenna</cp:lastModifiedBy>
  <cp:revision>4</cp:revision>
  <cp:lastPrinted>2014-10-08T20:51:00Z</cp:lastPrinted>
  <dcterms:created xsi:type="dcterms:W3CDTF">2017-03-23T19:18:00Z</dcterms:created>
  <dcterms:modified xsi:type="dcterms:W3CDTF">2017-03-28T13:37:00Z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