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22" w:rsidRPr="008E7BE6" w:rsidRDefault="00401622">
      <w:pPr>
        <w:rPr>
          <w:rFonts w:eastAsia="Calibri"/>
          <w:b/>
        </w:rPr>
      </w:pPr>
    </w:p>
    <w:p w:rsidR="00C72B5C" w:rsidRPr="00002C74" w:rsidRDefault="00C305EB">
      <w:pPr>
        <w:rPr>
          <w:rFonts w:eastAsia="Calibri"/>
          <w:b/>
          <w:i/>
          <w:sz w:val="30"/>
          <w:szCs w:val="30"/>
        </w:rPr>
      </w:pPr>
      <w:r>
        <w:rPr>
          <w:rFonts w:eastAsia="Calibri"/>
          <w:b/>
          <w:i/>
          <w:sz w:val="30"/>
          <w:szCs w:val="30"/>
        </w:rPr>
        <w:t>Take Out</w:t>
      </w:r>
      <w:r w:rsidR="00A950D1">
        <w:rPr>
          <w:rFonts w:eastAsia="Calibri"/>
          <w:b/>
          <w:i/>
          <w:sz w:val="30"/>
          <w:szCs w:val="30"/>
        </w:rPr>
        <w:t xml:space="preserve"> </w:t>
      </w:r>
      <w:r w:rsidR="00EE1DD0">
        <w:rPr>
          <w:rFonts w:eastAsia="Calibri"/>
          <w:b/>
          <w:i/>
          <w:sz w:val="30"/>
          <w:szCs w:val="30"/>
        </w:rPr>
        <w:t xml:space="preserve">Food Plot Seed </w:t>
      </w:r>
      <w:r w:rsidR="007F524B">
        <w:rPr>
          <w:rFonts w:eastAsia="Calibri"/>
          <w:b/>
          <w:i/>
          <w:sz w:val="30"/>
          <w:szCs w:val="30"/>
        </w:rPr>
        <w:t>–</w:t>
      </w:r>
      <w:r w:rsidR="00EE1DD0">
        <w:rPr>
          <w:rFonts w:eastAsia="Calibri"/>
          <w:b/>
          <w:i/>
          <w:sz w:val="30"/>
          <w:szCs w:val="30"/>
        </w:rPr>
        <w:t xml:space="preserve"> </w:t>
      </w:r>
      <w:r w:rsidR="007F524B">
        <w:rPr>
          <w:rFonts w:eastAsia="Calibri"/>
          <w:b/>
          <w:i/>
          <w:sz w:val="30"/>
          <w:szCs w:val="30"/>
        </w:rPr>
        <w:t xml:space="preserve">Clover </w:t>
      </w:r>
      <w:r w:rsidR="001B15D1">
        <w:rPr>
          <w:rFonts w:eastAsia="Calibri"/>
          <w:b/>
          <w:i/>
          <w:sz w:val="30"/>
          <w:szCs w:val="30"/>
        </w:rPr>
        <w:t>Mix</w:t>
      </w:r>
      <w:r w:rsidR="00A950D1">
        <w:rPr>
          <w:rFonts w:eastAsia="Calibri"/>
          <w:b/>
          <w:i/>
          <w:sz w:val="30"/>
          <w:szCs w:val="30"/>
        </w:rPr>
        <w:t xml:space="preserve"> </w:t>
      </w:r>
    </w:p>
    <w:p w:rsidR="00EE1DD0" w:rsidRPr="00EE1DD0" w:rsidRDefault="008E7BE6">
      <w:pPr>
        <w:rPr>
          <w:rFonts w:eastAsia="Calibri"/>
        </w:rPr>
      </w:pPr>
      <w:r w:rsidRPr="00EE1DD0">
        <w:rPr>
          <w:rFonts w:eastAsia="Calibri"/>
        </w:rPr>
        <w:t>If one thought has guided Primos Hunting for over 40 years, it’s this</w:t>
      </w:r>
      <w:r w:rsidR="00EE1DD0">
        <w:rPr>
          <w:rFonts w:eastAsia="Calibri"/>
        </w:rPr>
        <w:t>:</w:t>
      </w:r>
      <w:r w:rsidRPr="00EE1DD0">
        <w:rPr>
          <w:rFonts w:eastAsia="Calibri"/>
        </w:rPr>
        <w:t xml:space="preserve"> If we can make something better, we will. That’s why we</w:t>
      </w:r>
      <w:r w:rsidR="00D1456C">
        <w:rPr>
          <w:rFonts w:eastAsia="Calibri"/>
        </w:rPr>
        <w:t>’re so</w:t>
      </w:r>
      <w:r w:rsidRPr="00EE1DD0">
        <w:rPr>
          <w:rFonts w:eastAsia="Calibri"/>
        </w:rPr>
        <w:t xml:space="preserve"> proud</w:t>
      </w:r>
      <w:r w:rsidR="00D1456C">
        <w:rPr>
          <w:rFonts w:eastAsia="Calibri"/>
        </w:rPr>
        <w:t xml:space="preserve"> to</w:t>
      </w:r>
      <w:r w:rsidRPr="00EE1DD0">
        <w:rPr>
          <w:rFonts w:eastAsia="Calibri"/>
        </w:rPr>
        <w:t xml:space="preserve"> introduce </w:t>
      </w:r>
      <w:r w:rsidR="00EE1DD0">
        <w:rPr>
          <w:rFonts w:eastAsia="Calibri"/>
        </w:rPr>
        <w:t xml:space="preserve">new </w:t>
      </w:r>
      <w:r w:rsidRPr="00EE1DD0">
        <w:rPr>
          <w:rFonts w:eastAsia="Calibri"/>
        </w:rPr>
        <w:t xml:space="preserve">Take Out Clover </w:t>
      </w:r>
      <w:r w:rsidR="00D174A1">
        <w:rPr>
          <w:rFonts w:eastAsia="Calibri"/>
        </w:rPr>
        <w:t xml:space="preserve">Mix </w:t>
      </w:r>
      <w:r w:rsidR="00EE1DD0">
        <w:rPr>
          <w:rFonts w:eastAsia="Calibri"/>
        </w:rPr>
        <w:t>Seed</w:t>
      </w:r>
      <w:r w:rsidR="00EE1DD0" w:rsidRPr="00EE1DD0">
        <w:rPr>
          <w:rFonts w:eastAsia="Calibri"/>
        </w:rPr>
        <w:t>.</w:t>
      </w:r>
      <w:r w:rsidRPr="00EE1DD0">
        <w:rPr>
          <w:rFonts w:eastAsia="Calibri"/>
        </w:rPr>
        <w:t xml:space="preserve"> </w:t>
      </w:r>
      <w:r w:rsidR="00EE1DD0" w:rsidRPr="00EE1DD0">
        <w:rPr>
          <w:rFonts w:eastAsia="Calibri"/>
        </w:rPr>
        <w:t>Making it better started</w:t>
      </w:r>
      <w:r w:rsidR="00823DE6" w:rsidRPr="00EE1DD0">
        <w:rPr>
          <w:rFonts w:eastAsia="Calibri"/>
        </w:rPr>
        <w:t xml:space="preserve"> by</w:t>
      </w:r>
      <w:r w:rsidR="00EE1DD0" w:rsidRPr="00EE1DD0">
        <w:rPr>
          <w:rFonts w:eastAsia="Calibri"/>
        </w:rPr>
        <w:t xml:space="preserve"> knowing</w:t>
      </w:r>
      <w:r w:rsidR="00823DE6" w:rsidRPr="00EE1DD0">
        <w:rPr>
          <w:rFonts w:eastAsia="Calibri"/>
        </w:rPr>
        <w:t xml:space="preserve"> hunters better</w:t>
      </w:r>
      <w:r w:rsidR="00EE1DD0">
        <w:rPr>
          <w:rFonts w:eastAsia="Calibri"/>
        </w:rPr>
        <w:t xml:space="preserve">. And </w:t>
      </w:r>
      <w:r w:rsidR="00D1456C">
        <w:rPr>
          <w:rFonts w:eastAsia="Calibri"/>
        </w:rPr>
        <w:t>n</w:t>
      </w:r>
      <w:r w:rsidR="00EE1DD0">
        <w:rPr>
          <w:rFonts w:eastAsia="Calibri"/>
        </w:rPr>
        <w:t>ow more than ever, on</w:t>
      </w:r>
      <w:r w:rsidR="00D1456C">
        <w:rPr>
          <w:rFonts w:eastAsia="Calibri"/>
        </w:rPr>
        <w:t>e</w:t>
      </w:r>
      <w:r w:rsidR="00EE1DD0">
        <w:rPr>
          <w:rFonts w:eastAsia="Calibri"/>
        </w:rPr>
        <w:t xml:space="preserve"> thing is tru</w:t>
      </w:r>
      <w:r w:rsidR="007A5030">
        <w:rPr>
          <w:rFonts w:eastAsia="Calibri"/>
        </w:rPr>
        <w:t xml:space="preserve">e: </w:t>
      </w:r>
      <w:r w:rsidR="00823DE6" w:rsidRPr="00EE1DD0">
        <w:rPr>
          <w:rFonts w:eastAsia="Calibri"/>
        </w:rPr>
        <w:t xml:space="preserve">you don’t have time or money to waste on something that won’t work </w:t>
      </w:r>
      <w:r w:rsidR="00D1456C">
        <w:rPr>
          <w:rFonts w:eastAsia="Calibri"/>
        </w:rPr>
        <w:t>well</w:t>
      </w:r>
      <w:r w:rsidR="00823DE6" w:rsidRPr="00EE1DD0">
        <w:rPr>
          <w:rFonts w:eastAsia="Calibri"/>
        </w:rPr>
        <w:t xml:space="preserve"> for </w:t>
      </w:r>
      <w:r w:rsidR="00823DE6" w:rsidRPr="00EE1DD0">
        <w:rPr>
          <w:rFonts w:eastAsia="Calibri"/>
          <w:i/>
        </w:rPr>
        <w:t>you</w:t>
      </w:r>
      <w:r w:rsidR="00823DE6" w:rsidRPr="00EE1DD0">
        <w:rPr>
          <w:rFonts w:eastAsia="Calibri"/>
        </w:rPr>
        <w:t xml:space="preserve">. </w:t>
      </w:r>
      <w:r w:rsidR="00BE0303">
        <w:rPr>
          <w:rFonts w:eastAsia="Calibri"/>
        </w:rPr>
        <w:t xml:space="preserve">It’s pure, quality seed so you provide deer a more attractive plot of highly digestible nutrients. </w:t>
      </w:r>
      <w:r w:rsidR="00D1456C">
        <w:rPr>
          <w:rFonts w:eastAsia="Calibri"/>
        </w:rPr>
        <w:t xml:space="preserve">We </w:t>
      </w:r>
      <w:r w:rsidRPr="00EE1DD0">
        <w:rPr>
          <w:rFonts w:eastAsia="Calibri"/>
        </w:rPr>
        <w:t>specifically</w:t>
      </w:r>
      <w:r w:rsidR="00823DE6" w:rsidRPr="00EE1DD0">
        <w:rPr>
          <w:rFonts w:eastAsia="Calibri"/>
        </w:rPr>
        <w:t xml:space="preserve"> </w:t>
      </w:r>
      <w:r w:rsidR="00D174A1">
        <w:rPr>
          <w:rFonts w:eastAsia="Calibri"/>
        </w:rPr>
        <w:t>selected</w:t>
      </w:r>
      <w:r w:rsidR="00267EDC">
        <w:rPr>
          <w:rFonts w:eastAsia="Calibri"/>
        </w:rPr>
        <w:t xml:space="preserve"> these species of </w:t>
      </w:r>
      <w:r w:rsidR="00D1456C">
        <w:rPr>
          <w:rFonts w:eastAsia="Calibri"/>
        </w:rPr>
        <w:t xml:space="preserve">clovers to give you </w:t>
      </w:r>
      <w:r w:rsidR="0058425D">
        <w:rPr>
          <w:rFonts w:eastAsia="Calibri"/>
        </w:rPr>
        <w:t>fast germination and dense growth</w:t>
      </w:r>
      <w:r w:rsidR="00D1456C">
        <w:rPr>
          <w:rFonts w:eastAsia="Calibri"/>
        </w:rPr>
        <w:t xml:space="preserve"> in a wider variety of conditions and regions. </w:t>
      </w:r>
      <w:r w:rsidR="00BE0303">
        <w:rPr>
          <w:rFonts w:eastAsia="Calibri"/>
        </w:rPr>
        <w:t xml:space="preserve">And it’s </w:t>
      </w:r>
      <w:r w:rsidR="00D1456C">
        <w:rPr>
          <w:rFonts w:eastAsia="Calibri"/>
        </w:rPr>
        <w:t xml:space="preserve">designed for </w:t>
      </w:r>
      <w:r w:rsidR="00086AC1">
        <w:rPr>
          <w:rFonts w:eastAsia="Calibri"/>
        </w:rPr>
        <w:t>low-till</w:t>
      </w:r>
      <w:r w:rsidR="00567DDE">
        <w:rPr>
          <w:rFonts w:eastAsia="Calibri"/>
        </w:rPr>
        <w:t xml:space="preserve"> food plot planting</w:t>
      </w:r>
      <w:r w:rsidR="00BE0303">
        <w:rPr>
          <w:rFonts w:eastAsia="Calibri"/>
        </w:rPr>
        <w:t>, so it’s easy to plant</w:t>
      </w:r>
      <w:r w:rsidR="00567DDE">
        <w:rPr>
          <w:rFonts w:eastAsia="Calibri"/>
        </w:rPr>
        <w:t xml:space="preserve">. Like all food plot seed, </w:t>
      </w:r>
      <w:r w:rsidR="00D174A1">
        <w:rPr>
          <w:rFonts w:eastAsia="Calibri"/>
        </w:rPr>
        <w:t>minimal ground prep</w:t>
      </w:r>
      <w:r w:rsidR="00567DDE">
        <w:rPr>
          <w:rFonts w:eastAsia="Calibri"/>
        </w:rPr>
        <w:t xml:space="preserve"> to ensure seed to soil contact is the key to getting more growth per square foot.</w:t>
      </w:r>
      <w:r w:rsidR="00584042">
        <w:rPr>
          <w:rFonts w:eastAsia="Calibri"/>
        </w:rPr>
        <w:t xml:space="preserve"> </w:t>
      </w:r>
      <w:r w:rsidR="00567DDE">
        <w:rPr>
          <w:rFonts w:eastAsia="Calibri"/>
        </w:rPr>
        <w:t xml:space="preserve">Use the Clover Mix </w:t>
      </w:r>
      <w:r w:rsidR="00EE1DD0" w:rsidRPr="00EE1DD0">
        <w:rPr>
          <w:rFonts w:eastAsia="Calibri"/>
        </w:rPr>
        <w:t>as part of your Take O</w:t>
      </w:r>
      <w:bookmarkStart w:id="0" w:name="_GoBack"/>
      <w:bookmarkEnd w:id="0"/>
      <w:r w:rsidR="00EE1DD0" w:rsidRPr="00EE1DD0">
        <w:rPr>
          <w:rFonts w:eastAsia="Calibri"/>
        </w:rPr>
        <w:t>ut Seed &amp; Feed System to implement a simple, proven, and effective plan in your area. Find out more at primos.com/takeout.</w:t>
      </w:r>
    </w:p>
    <w:p w:rsidR="00401622" w:rsidRDefault="00401622" w:rsidP="00401622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E16DF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FEATURES</w:t>
      </w:r>
    </w:p>
    <w:p w:rsidR="00823DE6" w:rsidRDefault="00086AC1" w:rsidP="00A950D1">
      <w:pPr>
        <w:pStyle w:val="ListParagraph"/>
        <w:numPr>
          <w:ilvl w:val="0"/>
          <w:numId w:val="3"/>
        </w:numPr>
      </w:pPr>
      <w:r>
        <w:t>Low-till</w:t>
      </w:r>
      <w:r w:rsidR="00823DE6">
        <w:t>, no heavy equipment required</w:t>
      </w:r>
    </w:p>
    <w:p w:rsidR="00D6569E" w:rsidRDefault="00567DDE" w:rsidP="00A950D1">
      <w:pPr>
        <w:pStyle w:val="ListParagraph"/>
        <w:numPr>
          <w:ilvl w:val="0"/>
          <w:numId w:val="3"/>
        </w:numPr>
      </w:pPr>
      <w:r>
        <w:t>Faster</w:t>
      </w:r>
      <w:r w:rsidR="00F4478F" w:rsidRPr="00A950D1">
        <w:t xml:space="preserve"> </w:t>
      </w:r>
      <w:r w:rsidR="008E7BE6">
        <w:t>g</w:t>
      </w:r>
      <w:r w:rsidR="00F4478F" w:rsidRPr="00A950D1">
        <w:t>ermination</w:t>
      </w:r>
      <w:r>
        <w:t xml:space="preserve"> &amp; establishment with </w:t>
      </w:r>
      <w:r w:rsidR="00284221">
        <w:t>proprietary seed coating</w:t>
      </w:r>
    </w:p>
    <w:p w:rsidR="00441757" w:rsidRDefault="00284221" w:rsidP="00A950D1">
      <w:pPr>
        <w:pStyle w:val="ListParagraph"/>
        <w:numPr>
          <w:ilvl w:val="0"/>
          <w:numId w:val="3"/>
        </w:numPr>
      </w:pPr>
      <w:r>
        <w:t>Mixture of</w:t>
      </w:r>
      <w:r w:rsidR="00441757">
        <w:t xml:space="preserve"> quality clovers for success in wider variety of conditions and regions</w:t>
      </w:r>
    </w:p>
    <w:p w:rsidR="000938D1" w:rsidRDefault="00267EDC" w:rsidP="00A950D1">
      <w:pPr>
        <w:pStyle w:val="ListParagraph"/>
        <w:numPr>
          <w:ilvl w:val="0"/>
          <w:numId w:val="3"/>
        </w:numPr>
      </w:pPr>
      <w:r>
        <w:t>Easily</w:t>
      </w:r>
      <w:r w:rsidR="000938D1">
        <w:t xml:space="preserve"> digestible</w:t>
      </w:r>
      <w:r>
        <w:t xml:space="preserve"> </w:t>
      </w:r>
      <w:r w:rsidR="00BE0303">
        <w:t xml:space="preserve">and highly nutritious source of </w:t>
      </w:r>
      <w:r w:rsidR="000938D1">
        <w:t>vitamins &amp; minerals</w:t>
      </w:r>
    </w:p>
    <w:p w:rsidR="000938D1" w:rsidRDefault="00284221" w:rsidP="00441757">
      <w:pPr>
        <w:pStyle w:val="ListParagraph"/>
        <w:numPr>
          <w:ilvl w:val="0"/>
          <w:numId w:val="3"/>
        </w:numPr>
      </w:pPr>
      <w:r>
        <w:t>Up to 30% protein</w:t>
      </w:r>
      <w:r w:rsidR="000938D1">
        <w:t xml:space="preserve"> </w:t>
      </w:r>
    </w:p>
    <w:p w:rsidR="00823DE6" w:rsidRPr="00A950D1" w:rsidRDefault="00823DE6" w:rsidP="00A950D1">
      <w:pPr>
        <w:pStyle w:val="ListParagraph"/>
        <w:numPr>
          <w:ilvl w:val="0"/>
          <w:numId w:val="3"/>
        </w:numPr>
      </w:pPr>
      <w:r>
        <w:t xml:space="preserve">Plantings </w:t>
      </w:r>
      <w:r w:rsidR="00584042">
        <w:t xml:space="preserve">can </w:t>
      </w:r>
      <w:r>
        <w:t>last up to 4 years</w:t>
      </w:r>
      <w:r w:rsidR="00584042">
        <w:t xml:space="preserve"> if properly managed</w:t>
      </w:r>
    </w:p>
    <w:p w:rsidR="000938D1" w:rsidRDefault="00F4478F" w:rsidP="000938D1">
      <w:pPr>
        <w:pStyle w:val="ListParagraph"/>
        <w:numPr>
          <w:ilvl w:val="0"/>
          <w:numId w:val="3"/>
        </w:numPr>
      </w:pPr>
      <w:r w:rsidRPr="00A950D1">
        <w:t xml:space="preserve">Quality </w:t>
      </w:r>
      <w:r w:rsidR="008E7BE6">
        <w:t>s</w:t>
      </w:r>
      <w:r w:rsidRPr="00A950D1">
        <w:t xml:space="preserve">eed </w:t>
      </w:r>
      <w:r w:rsidR="008E7BE6">
        <w:t>s</w:t>
      </w:r>
      <w:r w:rsidRPr="00A950D1">
        <w:t>pecies</w:t>
      </w:r>
      <w:r w:rsidR="00823DE6">
        <w:t xml:space="preserve"> </w:t>
      </w:r>
    </w:p>
    <w:p w:rsidR="00823DE6" w:rsidRPr="00A950D1" w:rsidRDefault="00823DE6" w:rsidP="00823DE6">
      <w:pPr>
        <w:pStyle w:val="ListParagraph"/>
        <w:numPr>
          <w:ilvl w:val="0"/>
          <w:numId w:val="3"/>
        </w:numPr>
      </w:pPr>
      <w:r w:rsidRPr="00FC2612">
        <w:rPr>
          <w:rFonts w:eastAsia="Arial"/>
          <w:color w:val="000000"/>
        </w:rPr>
        <w:t>Part of the Take Out Seed &amp; Feed System</w:t>
      </w:r>
    </w:p>
    <w:p w:rsidR="00C305EB" w:rsidRPr="00C305EB" w:rsidRDefault="00F4478F" w:rsidP="00584042">
      <w:pPr>
        <w:pStyle w:val="ListParagraph"/>
        <w:numPr>
          <w:ilvl w:val="0"/>
          <w:numId w:val="3"/>
        </w:numPr>
      </w:pPr>
      <w:r w:rsidRPr="00A950D1">
        <w:t xml:space="preserve">Competitive </w:t>
      </w:r>
      <w:r w:rsidR="008E7BE6">
        <w:t>p</w:t>
      </w:r>
      <w:r w:rsidR="000938D1">
        <w:t>ricing</w:t>
      </w:r>
    </w:p>
    <w:p w:rsidR="00401622" w:rsidRPr="00E16DF5" w:rsidRDefault="00401622" w:rsidP="00401622">
      <w:pPr>
        <w:spacing w:after="0" w:line="240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401622" w:rsidRPr="00E16DF5" w:rsidRDefault="00401622" w:rsidP="004016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6DF5">
        <w:rPr>
          <w:rFonts w:asciiTheme="majorHAnsi" w:hAnsiTheme="majorHAnsi" w:cs="Arial"/>
          <w:b/>
          <w:bCs/>
          <w:sz w:val="24"/>
          <w:szCs w:val="24"/>
        </w:rPr>
        <w:t xml:space="preserve">Part No.   </w:t>
      </w:r>
      <w:r w:rsidRPr="00E16DF5">
        <w:rPr>
          <w:rFonts w:asciiTheme="majorHAnsi" w:hAnsiTheme="majorHAnsi" w:cs="Arial"/>
          <w:b/>
          <w:bCs/>
          <w:sz w:val="24"/>
          <w:szCs w:val="24"/>
        </w:rPr>
        <w:tab/>
        <w:t xml:space="preserve">    </w:t>
      </w:r>
      <w:r w:rsidR="007A5030">
        <w:rPr>
          <w:rFonts w:asciiTheme="majorHAnsi" w:hAnsiTheme="majorHAnsi" w:cs="Arial"/>
          <w:b/>
          <w:bCs/>
          <w:sz w:val="24"/>
          <w:szCs w:val="24"/>
        </w:rPr>
        <w:tab/>
      </w:r>
      <w:r w:rsidRPr="00E16DF5">
        <w:rPr>
          <w:rFonts w:asciiTheme="majorHAnsi" w:hAnsiTheme="majorHAnsi" w:cs="Arial"/>
          <w:b/>
          <w:bCs/>
          <w:sz w:val="24"/>
          <w:szCs w:val="24"/>
        </w:rPr>
        <w:t>Description</w:t>
      </w:r>
      <w:r w:rsidRPr="00E16DF5">
        <w:rPr>
          <w:rFonts w:asciiTheme="majorHAnsi" w:hAnsiTheme="majorHAnsi" w:cs="Arial"/>
          <w:b/>
          <w:bCs/>
          <w:sz w:val="24"/>
          <w:szCs w:val="24"/>
        </w:rPr>
        <w:tab/>
      </w:r>
      <w:r w:rsidRPr="00E16DF5">
        <w:rPr>
          <w:rFonts w:asciiTheme="majorHAnsi" w:hAnsiTheme="majorHAnsi" w:cs="Arial"/>
          <w:b/>
          <w:bCs/>
          <w:sz w:val="24"/>
          <w:szCs w:val="24"/>
        </w:rPr>
        <w:tab/>
      </w:r>
      <w:r w:rsidR="00C305EB">
        <w:rPr>
          <w:rFonts w:asciiTheme="majorHAnsi" w:hAnsiTheme="majorHAnsi" w:cs="Arial"/>
          <w:b/>
          <w:bCs/>
          <w:sz w:val="24"/>
          <w:szCs w:val="24"/>
        </w:rPr>
        <w:t xml:space="preserve">            </w:t>
      </w:r>
      <w:r w:rsidR="00C305EB">
        <w:rPr>
          <w:rFonts w:asciiTheme="majorHAnsi" w:hAnsiTheme="majorHAnsi" w:cs="Arial"/>
          <w:b/>
          <w:bCs/>
          <w:sz w:val="24"/>
          <w:szCs w:val="24"/>
        </w:rPr>
        <w:tab/>
      </w:r>
      <w:r w:rsidR="00A950D1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A950D1">
        <w:rPr>
          <w:rFonts w:asciiTheme="majorHAnsi" w:hAnsiTheme="majorHAnsi" w:cs="Arial"/>
          <w:b/>
          <w:bCs/>
          <w:sz w:val="24"/>
          <w:szCs w:val="24"/>
        </w:rPr>
        <w:tab/>
      </w:r>
      <w:r w:rsidRPr="00E16DF5">
        <w:rPr>
          <w:rFonts w:asciiTheme="majorHAnsi" w:hAnsiTheme="majorHAnsi" w:cs="Arial"/>
          <w:b/>
          <w:bCs/>
          <w:sz w:val="24"/>
          <w:szCs w:val="24"/>
        </w:rPr>
        <w:t>U</w:t>
      </w:r>
      <w:r w:rsidRPr="00E16DF5">
        <w:rPr>
          <w:rFonts w:asciiTheme="majorHAnsi" w:hAnsiTheme="majorHAnsi" w:cs="Arial"/>
          <w:b/>
          <w:sz w:val="24"/>
          <w:szCs w:val="24"/>
        </w:rPr>
        <w:t>PC</w:t>
      </w:r>
      <w:r w:rsidRPr="00E16DF5">
        <w:rPr>
          <w:rFonts w:asciiTheme="majorHAnsi" w:hAnsiTheme="majorHAnsi" w:cs="Arial"/>
          <w:b/>
          <w:sz w:val="24"/>
          <w:szCs w:val="24"/>
        </w:rPr>
        <w:tab/>
      </w:r>
      <w:r w:rsidRPr="00E16DF5">
        <w:rPr>
          <w:rFonts w:asciiTheme="majorHAnsi" w:hAnsiTheme="majorHAnsi" w:cs="Arial"/>
          <w:b/>
          <w:sz w:val="24"/>
          <w:szCs w:val="24"/>
        </w:rPr>
        <w:tab/>
      </w:r>
      <w:r w:rsidR="00C305EB">
        <w:rPr>
          <w:rFonts w:asciiTheme="majorHAnsi" w:hAnsiTheme="majorHAnsi" w:cs="Arial"/>
          <w:b/>
          <w:sz w:val="24"/>
          <w:szCs w:val="24"/>
        </w:rPr>
        <w:tab/>
      </w:r>
      <w:r w:rsidRPr="00E16DF5">
        <w:rPr>
          <w:rFonts w:asciiTheme="majorHAnsi" w:hAnsiTheme="majorHAnsi" w:cs="Arial"/>
          <w:b/>
          <w:sz w:val="24"/>
          <w:szCs w:val="24"/>
        </w:rPr>
        <w:t>MSRP</w:t>
      </w:r>
    </w:p>
    <w:p w:rsidR="00401622" w:rsidRPr="00E16DF5" w:rsidRDefault="00401622" w:rsidP="00401622">
      <w:pPr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16DF5">
        <w:rPr>
          <w:rFonts w:asciiTheme="majorHAnsi" w:hAnsiTheme="majorHAnsi" w:cs="Arial"/>
          <w:bCs/>
          <w:sz w:val="24"/>
          <w:szCs w:val="24"/>
        </w:rPr>
        <w:t xml:space="preserve">     </w:t>
      </w:r>
      <w:r w:rsidRPr="00E16DF5">
        <w:rPr>
          <w:rFonts w:asciiTheme="majorHAnsi" w:hAnsiTheme="majorHAnsi" w:cs="Arial"/>
          <w:bCs/>
          <w:sz w:val="24"/>
          <w:szCs w:val="24"/>
        </w:rPr>
        <w:tab/>
      </w:r>
      <w:r w:rsidRPr="00E16DF5">
        <w:rPr>
          <w:rFonts w:asciiTheme="majorHAnsi" w:hAnsiTheme="majorHAnsi" w:cs="Arial"/>
          <w:bCs/>
          <w:sz w:val="24"/>
          <w:szCs w:val="24"/>
        </w:rPr>
        <w:tab/>
      </w:r>
      <w:r w:rsidR="007A5030">
        <w:rPr>
          <w:rFonts w:asciiTheme="majorHAnsi" w:hAnsiTheme="majorHAnsi" w:cs="Arial"/>
          <w:bCs/>
          <w:sz w:val="24"/>
          <w:szCs w:val="24"/>
        </w:rPr>
        <w:tab/>
      </w:r>
      <w:r w:rsidR="00C305EB">
        <w:rPr>
          <w:rFonts w:asciiTheme="majorHAnsi" w:hAnsiTheme="majorHAnsi" w:cs="Arial"/>
          <w:bCs/>
          <w:sz w:val="24"/>
          <w:szCs w:val="24"/>
        </w:rPr>
        <w:t xml:space="preserve">Take Out </w:t>
      </w:r>
      <w:r w:rsidR="00A950D1">
        <w:rPr>
          <w:rFonts w:asciiTheme="majorHAnsi" w:hAnsiTheme="majorHAnsi" w:cs="Arial"/>
          <w:bCs/>
          <w:sz w:val="24"/>
          <w:szCs w:val="24"/>
        </w:rPr>
        <w:t>Clover Blend</w:t>
      </w:r>
      <w:r w:rsidR="00D1456C">
        <w:rPr>
          <w:rFonts w:asciiTheme="majorHAnsi" w:hAnsiTheme="majorHAnsi" w:cs="Arial"/>
          <w:bCs/>
          <w:sz w:val="24"/>
          <w:szCs w:val="24"/>
        </w:rPr>
        <w:t xml:space="preserve"> </w:t>
      </w:r>
      <w:r w:rsidR="00EE1DD0">
        <w:rPr>
          <w:rFonts w:asciiTheme="majorHAnsi" w:hAnsiTheme="majorHAnsi" w:cs="Arial"/>
          <w:bCs/>
          <w:sz w:val="24"/>
          <w:szCs w:val="24"/>
        </w:rPr>
        <w:t>Seed</w:t>
      </w:r>
      <w:r w:rsidRPr="00E16DF5">
        <w:rPr>
          <w:rFonts w:asciiTheme="majorHAnsi" w:hAnsiTheme="majorHAnsi" w:cs="Arial"/>
          <w:bCs/>
          <w:sz w:val="24"/>
          <w:szCs w:val="24"/>
        </w:rPr>
        <w:tab/>
      </w:r>
      <w:r w:rsidRPr="00E16DF5">
        <w:rPr>
          <w:sz w:val="24"/>
          <w:szCs w:val="24"/>
        </w:rPr>
        <w:tab/>
      </w:r>
      <w:r w:rsidRPr="00E16DF5">
        <w:rPr>
          <w:sz w:val="24"/>
          <w:szCs w:val="24"/>
        </w:rPr>
        <w:tab/>
      </w:r>
      <w:r w:rsidR="004549FE" w:rsidRPr="00E16DF5">
        <w:rPr>
          <w:sz w:val="24"/>
          <w:szCs w:val="24"/>
        </w:rPr>
        <w:tab/>
      </w:r>
      <w:r w:rsidR="00A950D1">
        <w:rPr>
          <w:sz w:val="24"/>
          <w:szCs w:val="24"/>
        </w:rPr>
        <w:tab/>
        <w:t>$14.99-</w:t>
      </w:r>
      <w:r w:rsidR="00C305EB">
        <w:rPr>
          <w:sz w:val="24"/>
          <w:szCs w:val="24"/>
        </w:rPr>
        <w:t>$</w:t>
      </w:r>
      <w:r w:rsidR="00A950D1">
        <w:rPr>
          <w:sz w:val="24"/>
          <w:szCs w:val="24"/>
        </w:rPr>
        <w:t>1</w:t>
      </w:r>
      <w:r w:rsidR="004549FE" w:rsidRPr="00E16DF5">
        <w:rPr>
          <w:sz w:val="24"/>
          <w:szCs w:val="24"/>
        </w:rPr>
        <w:t xml:space="preserve">9.99 </w:t>
      </w:r>
    </w:p>
    <w:p w:rsidR="00401622" w:rsidRDefault="00A950D1" w:rsidP="00401622">
      <w:r>
        <w:rPr>
          <w:noProof/>
        </w:rPr>
        <w:drawing>
          <wp:inline distT="0" distB="0" distL="0" distR="0" wp14:anchorId="17A8C8AA" wp14:editId="0E051FFA">
            <wp:extent cx="2224405" cy="2875298"/>
            <wp:effectExtent l="19050" t="19050" r="4445" b="584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8" b="2211"/>
                    <a:stretch/>
                  </pic:blipFill>
                  <pic:spPr bwMode="auto">
                    <a:xfrm>
                      <a:off x="0" y="0"/>
                      <a:ext cx="2234460" cy="2888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1622" w:rsidSect="00D1456C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0CF" w:rsidRDefault="003E30CF" w:rsidP="00401622">
      <w:pPr>
        <w:spacing w:after="0" w:line="240" w:lineRule="auto"/>
      </w:pPr>
      <w:r>
        <w:separator/>
      </w:r>
    </w:p>
  </w:endnote>
  <w:endnote w:type="continuationSeparator" w:id="0">
    <w:p w:rsidR="003E30CF" w:rsidRDefault="003E30CF" w:rsidP="0040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0CF" w:rsidRDefault="003E30CF" w:rsidP="00401622">
      <w:pPr>
        <w:spacing w:after="0" w:line="240" w:lineRule="auto"/>
      </w:pPr>
      <w:r>
        <w:separator/>
      </w:r>
    </w:p>
  </w:footnote>
  <w:footnote w:type="continuationSeparator" w:id="0">
    <w:p w:rsidR="003E30CF" w:rsidRDefault="003E30CF" w:rsidP="00401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22" w:rsidRDefault="00401622">
    <w:pPr>
      <w:pStyle w:val="Header"/>
    </w:pPr>
    <w:r w:rsidRPr="00DB5898">
      <w:rPr>
        <w:rFonts w:ascii="Arial Black" w:hAnsi="Arial Black"/>
        <w:i/>
        <w:iCs/>
        <w:sz w:val="44"/>
      </w:rPr>
      <w:t>201</w:t>
    </w:r>
    <w:r>
      <w:rPr>
        <w:rFonts w:ascii="Arial Black" w:hAnsi="Arial Black"/>
        <w:i/>
        <w:iCs/>
        <w:sz w:val="44"/>
      </w:rPr>
      <w:t>7 N</w:t>
    </w:r>
    <w:r w:rsidRPr="00DB5898">
      <w:rPr>
        <w:rFonts w:ascii="Arial Black" w:hAnsi="Arial Black"/>
        <w:i/>
        <w:iCs/>
        <w:sz w:val="44"/>
      </w:rPr>
      <w:t xml:space="preserve">ew </w:t>
    </w:r>
    <w:r>
      <w:rPr>
        <w:rFonts w:ascii="Arial Black" w:hAnsi="Arial Black"/>
        <w:i/>
        <w:iCs/>
        <w:sz w:val="44"/>
      </w:rPr>
      <w:t>Products</w:t>
    </w:r>
    <w:r w:rsidRPr="00DB5898">
      <w:rPr>
        <w:rFonts w:ascii="Arial Black" w:hAnsi="Arial Black"/>
        <w:i/>
        <w:iCs/>
        <w:sz w:val="44"/>
      </w:rPr>
      <w:t xml:space="preserve"> </w:t>
    </w:r>
    <w:r>
      <w:rPr>
        <w:rFonts w:ascii="Arial Black" w:hAnsi="Arial Black"/>
        <w:i/>
        <w:iCs/>
        <w:sz w:val="44"/>
      </w:rPr>
      <w:t xml:space="preserve">             </w:t>
    </w:r>
    <w:r>
      <w:rPr>
        <w:rFonts w:ascii="Arial Black" w:hAnsi="Arial Black"/>
        <w:i/>
        <w:iCs/>
        <w:noProof/>
        <w:sz w:val="44"/>
      </w:rPr>
      <w:drawing>
        <wp:inline distT="0" distB="0" distL="0" distR="0" wp14:anchorId="2F016800" wp14:editId="63FFA3EF">
          <wp:extent cx="1371600" cy="5200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8" name="Primos Hunt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214" cy="523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Black" w:hAnsi="Arial Black"/>
        <w:i/>
        <w:iCs/>
        <w:sz w:val="44"/>
      </w:rPr>
      <w:br/>
    </w:r>
    <w:r w:rsidR="00A44B69">
      <w:rPr>
        <w:rFonts w:ascii="Arial Unicode MS" w:eastAsia="Arial Unicode MS" w:hAnsi="Arial Unicode MS" w:cs="Arial Unicode MS"/>
        <w:i/>
        <w:sz w:val="32"/>
      </w:rPr>
      <w:t>Attractants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6B7D"/>
    <w:multiLevelType w:val="hybridMultilevel"/>
    <w:tmpl w:val="CF6ABE5E"/>
    <w:lvl w:ilvl="0" w:tplc="8FEA7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60C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E3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C0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58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12F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7A8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AD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30C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060ED8"/>
    <w:multiLevelType w:val="hybridMultilevel"/>
    <w:tmpl w:val="42180140"/>
    <w:lvl w:ilvl="0" w:tplc="418E3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65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ACA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45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C4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C7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368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62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829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16680E"/>
    <w:multiLevelType w:val="hybridMultilevel"/>
    <w:tmpl w:val="45B6EA12"/>
    <w:lvl w:ilvl="0" w:tplc="3DC2C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22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A7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165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61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885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207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843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569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72A0ABB"/>
    <w:multiLevelType w:val="hybridMultilevel"/>
    <w:tmpl w:val="D6DC65E8"/>
    <w:lvl w:ilvl="0" w:tplc="E806B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04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02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6D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86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8F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AC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2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A5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41A7ED6"/>
    <w:multiLevelType w:val="hybridMultilevel"/>
    <w:tmpl w:val="33AC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22"/>
    <w:rsid w:val="00002C74"/>
    <w:rsid w:val="0001351B"/>
    <w:rsid w:val="00076D51"/>
    <w:rsid w:val="00086AC1"/>
    <w:rsid w:val="000938D1"/>
    <w:rsid w:val="00161427"/>
    <w:rsid w:val="001B15D1"/>
    <w:rsid w:val="00267EDC"/>
    <w:rsid w:val="00284221"/>
    <w:rsid w:val="002C0AE9"/>
    <w:rsid w:val="002E7AF5"/>
    <w:rsid w:val="003413A4"/>
    <w:rsid w:val="003E30CF"/>
    <w:rsid w:val="00401622"/>
    <w:rsid w:val="00441757"/>
    <w:rsid w:val="004549FE"/>
    <w:rsid w:val="00567DDE"/>
    <w:rsid w:val="00584042"/>
    <w:rsid w:val="0058425D"/>
    <w:rsid w:val="00710755"/>
    <w:rsid w:val="007117CD"/>
    <w:rsid w:val="007A5030"/>
    <w:rsid w:val="007E13CD"/>
    <w:rsid w:val="007F524B"/>
    <w:rsid w:val="00823DE6"/>
    <w:rsid w:val="008E7BE6"/>
    <w:rsid w:val="008F4F51"/>
    <w:rsid w:val="0093247D"/>
    <w:rsid w:val="00A44B69"/>
    <w:rsid w:val="00A950D1"/>
    <w:rsid w:val="00B5668A"/>
    <w:rsid w:val="00BE0303"/>
    <w:rsid w:val="00C26E73"/>
    <w:rsid w:val="00C305EB"/>
    <w:rsid w:val="00C72B5C"/>
    <w:rsid w:val="00C77D1B"/>
    <w:rsid w:val="00D1456C"/>
    <w:rsid w:val="00D174A1"/>
    <w:rsid w:val="00D6569E"/>
    <w:rsid w:val="00E16DF5"/>
    <w:rsid w:val="00EC62F7"/>
    <w:rsid w:val="00EE1DD0"/>
    <w:rsid w:val="00F4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14323-3DAB-4973-8391-6E0F1EA8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622"/>
  </w:style>
  <w:style w:type="paragraph" w:styleId="Footer">
    <w:name w:val="footer"/>
    <w:basedOn w:val="Normal"/>
    <w:link w:val="FooterChar"/>
    <w:uiPriority w:val="99"/>
    <w:unhideWhenUsed/>
    <w:rsid w:val="00401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622"/>
  </w:style>
  <w:style w:type="paragraph" w:styleId="ListParagraph">
    <w:name w:val="List Paragraph"/>
    <w:basedOn w:val="Normal"/>
    <w:uiPriority w:val="34"/>
    <w:qFormat/>
    <w:rsid w:val="004549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1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1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7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Ashley O'Reilly</dc:creator>
  <cp:keywords/>
  <dc:description/>
  <cp:lastModifiedBy>Hughes, Eric</cp:lastModifiedBy>
  <cp:revision>13</cp:revision>
  <cp:lastPrinted>2016-11-10T20:55:00Z</cp:lastPrinted>
  <dcterms:created xsi:type="dcterms:W3CDTF">2016-10-20T18:13:00Z</dcterms:created>
  <dcterms:modified xsi:type="dcterms:W3CDTF">2016-11-11T22:39:00Z</dcterms:modified>
</cp:coreProperties>
</file>