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12187"/>
        <w:tblW w:w="8095" w:type="dxa"/>
        <w:tblLook w:val="04A0" w:firstRow="1" w:lastRow="0" w:firstColumn="1" w:lastColumn="0" w:noHBand="0" w:noVBand="1"/>
      </w:tblPr>
      <w:tblGrid>
        <w:gridCol w:w="1615"/>
        <w:gridCol w:w="3510"/>
        <w:gridCol w:w="1980"/>
        <w:gridCol w:w="990"/>
      </w:tblGrid>
      <w:tr w:rsidR="0027084C" w:rsidTr="0027084C">
        <w:trPr>
          <w:trHeight w:val="349"/>
        </w:trPr>
        <w:tc>
          <w:tcPr>
            <w:tcW w:w="1615" w:type="dxa"/>
            <w:shd w:val="clear" w:color="auto" w:fill="59B733"/>
          </w:tcPr>
          <w:p w:rsidR="0027084C" w:rsidRPr="00767E00" w:rsidRDefault="0027084C" w:rsidP="0027084C">
            <w:pPr>
              <w:jc w:val="center"/>
              <w:rPr>
                <w:b/>
                <w:noProof/>
                <w:color w:val="000000" w:themeColor="text1"/>
                <w:sz w:val="22"/>
                <w:szCs w:val="22"/>
              </w:rPr>
            </w:pPr>
            <w:r w:rsidRPr="00767E00">
              <w:rPr>
                <w:b/>
                <w:noProof/>
                <w:color w:val="000000" w:themeColor="text1"/>
                <w:sz w:val="22"/>
                <w:szCs w:val="22"/>
              </w:rPr>
              <w:t>SKU</w:t>
            </w:r>
          </w:p>
        </w:tc>
        <w:tc>
          <w:tcPr>
            <w:tcW w:w="3510" w:type="dxa"/>
            <w:shd w:val="clear" w:color="auto" w:fill="59B733"/>
          </w:tcPr>
          <w:p w:rsidR="0027084C" w:rsidRPr="00767E00" w:rsidRDefault="0027084C" w:rsidP="0027084C">
            <w:pPr>
              <w:jc w:val="center"/>
              <w:rPr>
                <w:b/>
                <w:noProof/>
                <w:color w:val="000000" w:themeColor="text1"/>
                <w:sz w:val="22"/>
                <w:szCs w:val="22"/>
              </w:rPr>
            </w:pPr>
            <w:r w:rsidRPr="00767E00">
              <w:rPr>
                <w:b/>
                <w:noProof/>
                <w:color w:val="000000" w:themeColor="text1"/>
                <w:sz w:val="22"/>
                <w:szCs w:val="22"/>
              </w:rPr>
              <w:t>NAME</w:t>
            </w:r>
          </w:p>
        </w:tc>
        <w:tc>
          <w:tcPr>
            <w:tcW w:w="1980" w:type="dxa"/>
            <w:shd w:val="clear" w:color="auto" w:fill="59B733"/>
          </w:tcPr>
          <w:p w:rsidR="0027084C" w:rsidRPr="00767E00" w:rsidRDefault="0027084C" w:rsidP="0027084C">
            <w:pPr>
              <w:jc w:val="center"/>
              <w:rPr>
                <w:b/>
                <w:noProof/>
                <w:color w:val="000000" w:themeColor="text1"/>
                <w:sz w:val="22"/>
                <w:szCs w:val="22"/>
              </w:rPr>
            </w:pPr>
            <w:r w:rsidRPr="00767E00">
              <w:rPr>
                <w:b/>
                <w:noProof/>
                <w:color w:val="000000" w:themeColor="text1"/>
                <w:sz w:val="22"/>
                <w:szCs w:val="22"/>
              </w:rPr>
              <w:t>UPC</w:t>
            </w:r>
          </w:p>
        </w:tc>
        <w:tc>
          <w:tcPr>
            <w:tcW w:w="990" w:type="dxa"/>
            <w:shd w:val="clear" w:color="auto" w:fill="59B733"/>
          </w:tcPr>
          <w:p w:rsidR="0027084C" w:rsidRPr="00767E00" w:rsidRDefault="0027084C" w:rsidP="0027084C">
            <w:pPr>
              <w:jc w:val="center"/>
              <w:rPr>
                <w:b/>
                <w:noProof/>
                <w:color w:val="000000" w:themeColor="text1"/>
                <w:sz w:val="22"/>
                <w:szCs w:val="22"/>
              </w:rPr>
            </w:pPr>
            <w:r w:rsidRPr="00767E00">
              <w:rPr>
                <w:b/>
                <w:noProof/>
                <w:color w:val="000000" w:themeColor="text1"/>
                <w:sz w:val="22"/>
                <w:szCs w:val="22"/>
              </w:rPr>
              <w:t>MSRP</w:t>
            </w:r>
          </w:p>
        </w:tc>
      </w:tr>
      <w:tr w:rsidR="0027084C" w:rsidTr="0027084C">
        <w:trPr>
          <w:trHeight w:val="328"/>
        </w:trPr>
        <w:tc>
          <w:tcPr>
            <w:tcW w:w="1615" w:type="dxa"/>
          </w:tcPr>
          <w:p w:rsidR="0027084C" w:rsidRPr="00767E00" w:rsidRDefault="0027084C" w:rsidP="0027084C">
            <w:pPr>
              <w:rPr>
                <w:noProof/>
                <w:sz w:val="22"/>
                <w:szCs w:val="22"/>
              </w:rPr>
            </w:pPr>
            <w:r>
              <w:rPr>
                <w:noProof/>
                <w:sz w:val="22"/>
                <w:szCs w:val="22"/>
              </w:rPr>
              <w:t xml:space="preserve">       </w:t>
            </w:r>
            <w:r w:rsidR="001611C6">
              <w:rPr>
                <w:noProof/>
                <w:sz w:val="22"/>
                <w:szCs w:val="22"/>
              </w:rPr>
              <w:t>PS821</w:t>
            </w:r>
          </w:p>
        </w:tc>
        <w:tc>
          <w:tcPr>
            <w:tcW w:w="3510" w:type="dxa"/>
          </w:tcPr>
          <w:p w:rsidR="0027084C" w:rsidRPr="00767E00" w:rsidRDefault="001611C6" w:rsidP="0027084C">
            <w:pPr>
              <w:jc w:val="center"/>
              <w:rPr>
                <w:noProof/>
                <w:sz w:val="22"/>
                <w:szCs w:val="22"/>
              </w:rPr>
            </w:pPr>
            <w:r>
              <w:rPr>
                <w:noProof/>
                <w:sz w:val="22"/>
                <w:szCs w:val="22"/>
              </w:rPr>
              <w:t>Bottonlamd Wench</w:t>
            </w:r>
            <w:r w:rsidR="0027084C">
              <w:rPr>
                <w:noProof/>
                <w:sz w:val="22"/>
                <w:szCs w:val="22"/>
              </w:rPr>
              <w:t xml:space="preserve"> </w:t>
            </w:r>
          </w:p>
        </w:tc>
        <w:tc>
          <w:tcPr>
            <w:tcW w:w="1980" w:type="dxa"/>
          </w:tcPr>
          <w:p w:rsidR="0027084C" w:rsidRPr="004F3801" w:rsidRDefault="0027084C" w:rsidP="0027084C">
            <w:pPr>
              <w:rPr>
                <w:rFonts w:ascii="Calibri" w:hAnsi="Calibri"/>
                <w:sz w:val="22"/>
                <w:szCs w:val="22"/>
              </w:rPr>
            </w:pPr>
            <w:r>
              <w:rPr>
                <w:rFonts w:ascii="Calibri" w:hAnsi="Calibri"/>
                <w:sz w:val="22"/>
                <w:szCs w:val="22"/>
              </w:rPr>
              <w:t xml:space="preserve">  </w:t>
            </w:r>
            <w:r w:rsidR="001611C6">
              <w:rPr>
                <w:rFonts w:ascii="Calibri" w:hAnsi="Calibri"/>
                <w:sz w:val="22"/>
                <w:szCs w:val="22"/>
              </w:rPr>
              <w:t>0-1013500821-5</w:t>
            </w:r>
          </w:p>
        </w:tc>
        <w:tc>
          <w:tcPr>
            <w:tcW w:w="990" w:type="dxa"/>
          </w:tcPr>
          <w:p w:rsidR="0027084C" w:rsidRPr="00767E00" w:rsidRDefault="001611C6" w:rsidP="0027084C">
            <w:pPr>
              <w:jc w:val="center"/>
              <w:rPr>
                <w:noProof/>
                <w:sz w:val="22"/>
                <w:szCs w:val="22"/>
              </w:rPr>
            </w:pPr>
            <w:r>
              <w:rPr>
                <w:noProof/>
                <w:sz w:val="22"/>
                <w:szCs w:val="22"/>
              </w:rPr>
              <w:t>$20.99</w:t>
            </w:r>
          </w:p>
        </w:tc>
      </w:tr>
    </w:tbl>
    <w:p w:rsidR="007D1FE2" w:rsidRDefault="001611C6">
      <w:bookmarkStart w:id="0" w:name="_GoBack"/>
      <w:bookmarkEnd w:id="0"/>
      <w:r>
        <w:rPr>
          <w:noProof/>
        </w:rPr>
        <w:drawing>
          <wp:anchor distT="0" distB="0" distL="114300" distR="114300" simplePos="0" relativeHeight="251663360" behindDoc="1" locked="0" layoutInCell="1" allowOverlap="1">
            <wp:simplePos x="0" y="0"/>
            <wp:positionH relativeFrom="column">
              <wp:posOffset>3120197</wp:posOffset>
            </wp:positionH>
            <wp:positionV relativeFrom="paragraph">
              <wp:posOffset>1663120</wp:posOffset>
            </wp:positionV>
            <wp:extent cx="3220279" cy="43704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821_Bottomland_Wench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0279" cy="4370427"/>
                    </a:xfrm>
                    <a:prstGeom prst="rect">
                      <a:avLst/>
                    </a:prstGeom>
                  </pic:spPr>
                </pic:pic>
              </a:graphicData>
            </a:graphic>
            <wp14:sizeRelH relativeFrom="margin">
              <wp14:pctWidth>0</wp14:pctWidth>
            </wp14:sizeRelH>
            <wp14:sizeRelV relativeFrom="margin">
              <wp14:pctHeight>0</wp14:pctHeight>
            </wp14:sizeRelV>
          </wp:anchor>
        </w:drawing>
      </w:r>
      <w:r w:rsidRPr="0027084C">
        <w:rPr>
          <w:noProof/>
        </w:rPr>
        <mc:AlternateContent>
          <mc:Choice Requires="wps">
            <w:drawing>
              <wp:anchor distT="45720" distB="45720" distL="114300" distR="114300" simplePos="0" relativeHeight="251661312" behindDoc="0" locked="0" layoutInCell="1" allowOverlap="1" wp14:anchorId="3D6417C9" wp14:editId="43F13D3B">
                <wp:simplePos x="0" y="0"/>
                <wp:positionH relativeFrom="margin">
                  <wp:posOffset>-308334</wp:posOffset>
                </wp:positionH>
                <wp:positionV relativeFrom="paragraph">
                  <wp:posOffset>1529963</wp:posOffset>
                </wp:positionV>
                <wp:extent cx="3780155" cy="183451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34515"/>
                        </a:xfrm>
                        <a:prstGeom prst="rect">
                          <a:avLst/>
                        </a:prstGeom>
                        <a:noFill/>
                        <a:ln w="9525">
                          <a:noFill/>
                          <a:miter lim="800000"/>
                          <a:headEnd/>
                          <a:tailEnd/>
                        </a:ln>
                      </wps:spPr>
                      <wps:txbx>
                        <w:txbxContent>
                          <w:p w:rsidR="001611C6" w:rsidRPr="001611C6" w:rsidRDefault="001611C6" w:rsidP="001611C6">
                            <w:pPr>
                              <w:pStyle w:val="NormalWeb"/>
                              <w:shd w:val="clear" w:color="auto" w:fill="FFFFFF"/>
                              <w:spacing w:before="0" w:beforeAutospacing="0" w:after="150" w:afterAutospacing="0"/>
                              <w:rPr>
                                <w:rFonts w:ascii="Helvetica" w:hAnsi="Helvetica"/>
                              </w:rPr>
                            </w:pPr>
                            <w:r w:rsidRPr="001611C6">
                              <w:rPr>
                                <w:rFonts w:ascii="Helvetica" w:hAnsi="Helvetica"/>
                              </w:rPr>
                              <w:t>Wench® style duck calls have the patented “Tone Ridges” and “Tuning Ditches” on the sounding board which keep the reeds from sticking or freezing while giving the call its raspy highs and lows. The patented reed relocation system lets you take the call apart for cleaning and put it back together correctly every time. The internal parts are molded from graphite, the ideal sound conductor, giving the Wench® its unique pitch and range of tones.</w:t>
                            </w:r>
                          </w:p>
                          <w:p w:rsidR="001611C6" w:rsidRPr="001611C6" w:rsidRDefault="001611C6" w:rsidP="001611C6">
                            <w:pPr>
                              <w:pStyle w:val="NormalWeb"/>
                              <w:shd w:val="clear" w:color="auto" w:fill="FFFFFF"/>
                              <w:spacing w:before="0" w:beforeAutospacing="0" w:after="150" w:afterAutospacing="0"/>
                              <w:rPr>
                                <w:rFonts w:ascii="Helvetica" w:hAnsi="Helvetica"/>
                              </w:rPr>
                            </w:pPr>
                            <w:r w:rsidRPr="001611C6">
                              <w:rPr>
                                <w:rFonts w:ascii="Helvetica" w:hAnsi="Helvetica"/>
                              </w:rPr>
                              <w:t> </w:t>
                            </w:r>
                          </w:p>
                          <w:p w:rsidR="001611C6" w:rsidRPr="001611C6" w:rsidRDefault="001611C6" w:rsidP="001611C6">
                            <w:pPr>
                              <w:pStyle w:val="NormalWeb"/>
                              <w:shd w:val="clear" w:color="auto" w:fill="FFFFFF"/>
                              <w:spacing w:before="0" w:beforeAutospacing="0" w:after="150" w:afterAutospacing="0"/>
                              <w:rPr>
                                <w:rFonts w:ascii="Helvetica" w:hAnsi="Helvetica"/>
                              </w:rPr>
                            </w:pPr>
                            <w:r w:rsidRPr="001611C6">
                              <w:rPr>
                                <w:rFonts w:ascii="Helvetica" w:hAnsi="Helvetica"/>
                              </w:rPr>
                              <w:t>In addition to ridges and ditches, the Original Wench® features a tuning hole in the bell or stopper, which allows you to change the pitch of the call and sound like two different ducks. Covered, the call is lower in pitch and uncovered it is higher. Perfect for timber and open water calling. You won’t be disappointed.</w:t>
                            </w:r>
                          </w:p>
                          <w:p w:rsidR="0027084C" w:rsidRPr="00780192" w:rsidRDefault="0027084C" w:rsidP="0027084C">
                            <w:pPr>
                              <w:rPr>
                                <w:rFonts w:cstheme="minorHAnsi"/>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6417C9" id="_x0000_t202" coordsize="21600,21600" o:spt="202" path="m,l,21600r21600,l21600,xe">
                <v:stroke joinstyle="miter"/>
                <v:path gradientshapeok="t" o:connecttype="rect"/>
              </v:shapetype>
              <v:shape id="Text Box 3" o:spid="_x0000_s1026" type="#_x0000_t202" style="position:absolute;margin-left:-24.3pt;margin-top:120.45pt;width:297.65pt;height:144.4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GDQIAAPMDAAAOAAAAZHJzL2Uyb0RvYy54bWysU21v2yAQ/j5p/wHxfbGdxGtqxam6dpkm&#10;dS9Sux+AMY7RgGNAYme/vgdO02j7No0PCLi75+557ljfjFqRg3BegqlpMcspEYZDK82upj+etu9W&#10;lPjATMsUGFHTo/D0ZvP2zXqwlZhDD6oVjiCI8dVga9qHYKss87wXmvkZWGHQ2IHTLODV7bLWsQHR&#10;tcrmef4+G8C11gEX3uPr/WSkm4TfdYKHb13nRSCqplhbSLtLexP3bLNm1c4x20t+KoP9QxWaSYNJ&#10;z1D3LDCyd/IvKC25Aw9dmHHQGXSd5CJxQDZF/gebx55ZkbigON6eZfL/D5Z/PXx3RLY1XVBimMYW&#10;PYkxkA8wkkVUZ7C+QqdHi25hxGfscmLq7QPwn54YuOuZ2Ylb52DoBWuxuiJGZhehE46PIM3wBVpM&#10;w/YBEtDYOR2lQzEIomOXjufOxFI4Pi6uVnlRlpRwtBWrxbIsypSDVS/h1vnwSYAm8VBTh61P8Ozw&#10;4EMsh1UvLjGbga1UKrVfGTLU9LqclyngwqJlwOlUUtd0lcc1zUtk+dG0KTgwqaYzJlDmRDsynTiH&#10;sRnRMWrRQHtEARxMU4i/Bg89uN+UDDiBNfW/9swJStRngyJeF8tlHNl0WZZXc7y4S0tzaWGGI1RN&#10;AyXT8S6kMY9cvb1FsbcyyfBayalWnKykzukXxNG9vCev17+6eQYAAP//AwBQSwMEFAAGAAgAAAAh&#10;AFiUHhzgAAAACwEAAA8AAABkcnMvZG93bnJldi54bWxMj8FOwzAMhu9IvENkJG5bSlW6rjSdJrSN&#10;I2NUnLPGtBWNEyVZV96ecIKbLX/6/f3VZtYjm9D5wZCAh2UCDKk1aqBOQPO+XxTAfJCk5GgIBXyj&#10;h019e1PJUpkrveF0Ch2LIeRLKaAPwZac+7ZHLf3SWKR4+zROyxBX13Hl5DWG65GnSZJzLQeKH3pp&#10;8bnH9ut00QJssIfVi3s9bnf7KWk+Dk06dDsh7u/m7ROwgHP4g+FXP6pDHZ3O5kLKs1HAIivyiApI&#10;s2QNLBKPWb4Cdo5Dui6A1xX/36H+AQAA//8DAFBLAQItABQABgAIAAAAIQC2gziS/gAAAOEBAAAT&#10;AAAAAAAAAAAAAAAAAAAAAABbQ29udGVudF9UeXBlc10ueG1sUEsBAi0AFAAGAAgAAAAhADj9If/W&#10;AAAAlAEAAAsAAAAAAAAAAAAAAAAALwEAAF9yZWxzLy5yZWxzUEsBAi0AFAAGAAgAAAAhAJL7BMYN&#10;AgAA8wMAAA4AAAAAAAAAAAAAAAAALgIAAGRycy9lMm9Eb2MueG1sUEsBAi0AFAAGAAgAAAAhAFiU&#10;HhzgAAAACwEAAA8AAAAAAAAAAAAAAAAAZwQAAGRycy9kb3ducmV2LnhtbFBLBQYAAAAABAAEAPMA&#10;AAB0BQAAAAA=&#10;" filled="f" stroked="f">
                <v:textbox style="mso-fit-shape-to-text:t">
                  <w:txbxContent>
                    <w:p w:rsidR="001611C6" w:rsidRPr="001611C6" w:rsidRDefault="001611C6" w:rsidP="001611C6">
                      <w:pPr>
                        <w:pStyle w:val="NormalWeb"/>
                        <w:shd w:val="clear" w:color="auto" w:fill="FFFFFF"/>
                        <w:spacing w:before="0" w:beforeAutospacing="0" w:after="150" w:afterAutospacing="0"/>
                        <w:rPr>
                          <w:rFonts w:ascii="Helvetica" w:hAnsi="Helvetica"/>
                        </w:rPr>
                      </w:pPr>
                      <w:r w:rsidRPr="001611C6">
                        <w:rPr>
                          <w:rFonts w:ascii="Helvetica" w:hAnsi="Helvetica"/>
                        </w:rPr>
                        <w:t>Wench® style duck calls have the patented “Tone Ridges” and “Tuning Ditches” on the sounding board which keep the reeds from sticking or freezing while giving the call its raspy highs and lows. The patented reed relocation system lets you take the call apart for cleaning and put it back together correctly every time. The internal parts are molded from graphite, the ideal sound conductor, giving the Wench® its unique pitch and range of tones.</w:t>
                      </w:r>
                    </w:p>
                    <w:p w:rsidR="001611C6" w:rsidRPr="001611C6" w:rsidRDefault="001611C6" w:rsidP="001611C6">
                      <w:pPr>
                        <w:pStyle w:val="NormalWeb"/>
                        <w:shd w:val="clear" w:color="auto" w:fill="FFFFFF"/>
                        <w:spacing w:before="0" w:beforeAutospacing="0" w:after="150" w:afterAutospacing="0"/>
                        <w:rPr>
                          <w:rFonts w:ascii="Helvetica" w:hAnsi="Helvetica"/>
                        </w:rPr>
                      </w:pPr>
                      <w:r w:rsidRPr="001611C6">
                        <w:rPr>
                          <w:rFonts w:ascii="Helvetica" w:hAnsi="Helvetica"/>
                        </w:rPr>
                        <w:t> </w:t>
                      </w:r>
                    </w:p>
                    <w:p w:rsidR="001611C6" w:rsidRPr="001611C6" w:rsidRDefault="001611C6" w:rsidP="001611C6">
                      <w:pPr>
                        <w:pStyle w:val="NormalWeb"/>
                        <w:shd w:val="clear" w:color="auto" w:fill="FFFFFF"/>
                        <w:spacing w:before="0" w:beforeAutospacing="0" w:after="150" w:afterAutospacing="0"/>
                        <w:rPr>
                          <w:rFonts w:ascii="Helvetica" w:hAnsi="Helvetica"/>
                        </w:rPr>
                      </w:pPr>
                      <w:r w:rsidRPr="001611C6">
                        <w:rPr>
                          <w:rFonts w:ascii="Helvetica" w:hAnsi="Helvetica"/>
                        </w:rPr>
                        <w:t>In addition to ridges and ditches, the Original Wench® features a tuning hole in the bell or stopper, which allows you to change the pitch of the call and sound like two different ducks. Covered, the call is lower in pitch and uncovered it is higher. Perfect for timber and open water calling. You won’t be disappointed.</w:t>
                      </w:r>
                    </w:p>
                    <w:p w:rsidR="0027084C" w:rsidRPr="00780192" w:rsidRDefault="0027084C" w:rsidP="0027084C">
                      <w:pPr>
                        <w:rPr>
                          <w:rFonts w:cstheme="minorHAnsi"/>
                          <w:sz w:val="22"/>
                          <w:szCs w:val="22"/>
                        </w:rPr>
                      </w:pPr>
                    </w:p>
                  </w:txbxContent>
                </v:textbox>
                <w10:wrap type="square" anchorx="margin"/>
              </v:shape>
            </w:pict>
          </mc:Fallback>
        </mc:AlternateContent>
      </w:r>
      <w:r w:rsidRPr="0027084C">
        <w:rPr>
          <w:noProof/>
        </w:rPr>
        <mc:AlternateContent>
          <mc:Choice Requires="wps">
            <w:drawing>
              <wp:anchor distT="45720" distB="45720" distL="114300" distR="114300" simplePos="0" relativeHeight="251662336" behindDoc="0" locked="0" layoutInCell="1" allowOverlap="1" wp14:anchorId="1F4BE5A1" wp14:editId="3DB521A9">
                <wp:simplePos x="0" y="0"/>
                <wp:positionH relativeFrom="margin">
                  <wp:posOffset>-89121</wp:posOffset>
                </wp:positionH>
                <wp:positionV relativeFrom="paragraph">
                  <wp:posOffset>4974755</wp:posOffset>
                </wp:positionV>
                <wp:extent cx="3577590" cy="949325"/>
                <wp:effectExtent l="0" t="0" r="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949325"/>
                        </a:xfrm>
                        <a:prstGeom prst="rect">
                          <a:avLst/>
                        </a:prstGeom>
                        <a:noFill/>
                        <a:ln w="9525">
                          <a:noFill/>
                          <a:miter lim="800000"/>
                          <a:headEnd/>
                          <a:tailEnd/>
                        </a:ln>
                      </wps:spPr>
                      <wps:txbx>
                        <w:txbxContent>
                          <w:p w:rsidR="001611C6"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Mossy Oak® Bottomland Camo</w:t>
                            </w:r>
                          </w:p>
                          <w:p w:rsidR="001611C6"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Tuning hole in stopper/bell allows you to vary pitch. Covered, the pitch is lower; uncovered, the pitch is higher</w:t>
                            </w:r>
                          </w:p>
                          <w:p w:rsidR="001611C6"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Super-hard polycarbonate barrel for intense volume</w:t>
                            </w:r>
                          </w:p>
                          <w:p w:rsidR="0027084C"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The eco</w:t>
                            </w:r>
                            <w:r>
                              <w:rPr>
                                <w:rFonts w:ascii="Helvetica" w:eastAsia="Times New Roman" w:hAnsi="Helvetica" w:cs="Times New Roman"/>
                                <w:sz w:val="24"/>
                                <w:szCs w:val="24"/>
                              </w:rPr>
                              <w:t>nomical choice for any waterfowl hunter</w:t>
                            </w:r>
                            <w:r w:rsidRPr="001611C6">
                              <w:rPr>
                                <w:rFonts w:ascii="Helvetica" w:eastAsia="Times New Roman" w:hAnsi="Helvetica" w:cs="Times New Roman"/>
                                <w:sz w:val="24"/>
                                <w:szCs w:val="24"/>
                              </w:rPr>
                              <w:t xml:space="preserve"> who seeks accuracy and versatility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BE5A1" id="Text Box 2" o:spid="_x0000_s1027" type="#_x0000_t202" style="position:absolute;margin-left:-7pt;margin-top:391.7pt;width:281.7pt;height:74.7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rDAIAAPkDAAAOAAAAZHJzL2Uyb0RvYy54bWysU9tuGyEQfa/Uf0C812s7dh2vvI7SpK4q&#10;pRcp6QeMWdaLCgwF7F336zuwjmOlb1V5QAMznJlzZljd9Eazg/RBoa34ZDTmTFqBtbK7iv942ry7&#10;5ixEsDVotLLiRxn4zfrtm1XnSjnFFnUtPSMQG8rOVbyN0ZVFEUQrDYQROmnJ2aA3EOnod0XtoSN0&#10;o4vpePy+6NDXzqOQIdDt/eDk64zfNFLEb00TZGS64lRbzLvP+zbtxXoF5c6Da5U4lQH/UIUBZSnp&#10;GeoeIrC9V39BGSU8BmziSKApsGmUkJkDsZmMX7F5bMHJzIXECe4sU/h/sOLr4btnqq74jDMLhlr0&#10;JPvIPmDPpkmdzoWSgh4dhcWerqnLmWlwDyh+BmbxrgW7k7feY9dKqKm6SXpZXDwdcEIC2XZfsKY0&#10;sI+YgfrGmyQdicEInbp0PHcmlSLo8mq+WMyX5BLkW86WV9N5TgHl82vnQ/wk0bBkVNxT5zM6HB5C&#10;TNVA+RySklncKK1z97VlHYHOCfKVx6hIw6mVqfj1OK1hXBLJj7bOjyMoPdiUQNsT60R0oBz7bZ/l&#10;zZIkRbZYH0kGj8Ms0t8ho0X/m7OO5rDi4dcevORMf7Yk5XIym6XBzYfZfDGlg7/0bC89YAVBVTxy&#10;Nph3MQ97IhbcLUm+UVmNl0pOJdN8ZZFOfyEN8OU5R7382PUfAAAA//8DAFBLAwQUAAYACAAAACEA&#10;aUx5tuEAAAALAQAADwAAAGRycy9kb3ducmV2LnhtbEyPwU7DMBBE70j8g7VI3FqnaaBNyKaqUFuO&#10;hRJxdmOTRMRry3bT8PeYE9xmNaPZN+Vm0gMblfO9IYTFPAGmqDGypxahft/P1sB8ECTFYEghfCsP&#10;m+r2phSFNFd6U+MptCyWkC8EQheCLTj3Tae08HNjFUXv0zgtQjxdy6UT11iuB54mySPXoqf4oRNW&#10;PXeq+TpdNIIN9rB6ccfX7W4/JvXHoU77dod4fzdtn4AFNYW/MPziR3SoItPZXEh6NiDMFlncEhBW&#10;62UGLCYesjyKM0K+THPgVcn/b6h+AAAA//8DAFBLAQItABQABgAIAAAAIQC2gziS/gAAAOEBAAAT&#10;AAAAAAAAAAAAAAAAAAAAAABbQ29udGVudF9UeXBlc10ueG1sUEsBAi0AFAAGAAgAAAAhADj9If/W&#10;AAAAlAEAAAsAAAAAAAAAAAAAAAAALwEAAF9yZWxzLy5yZWxzUEsBAi0AFAAGAAgAAAAhAE39/GsM&#10;AgAA+QMAAA4AAAAAAAAAAAAAAAAALgIAAGRycy9lMm9Eb2MueG1sUEsBAi0AFAAGAAgAAAAhAGlM&#10;ebbhAAAACwEAAA8AAAAAAAAAAAAAAAAAZgQAAGRycy9kb3ducmV2LnhtbFBLBQYAAAAABAAEAPMA&#10;AAB0BQAAAAA=&#10;" filled="f" stroked="f">
                <v:textbox style="mso-fit-shape-to-text:t">
                  <w:txbxContent>
                    <w:p w:rsidR="001611C6"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Mossy Oak® Bottomland Camo</w:t>
                      </w:r>
                    </w:p>
                    <w:p w:rsidR="001611C6"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Tuning hole in stopper/bell allows you to vary pitch. Covered, the pitch is lower; uncovered, the pitch is higher</w:t>
                      </w:r>
                    </w:p>
                    <w:p w:rsidR="001611C6"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Super-hard polycarbonate barrel for intense volume</w:t>
                      </w:r>
                    </w:p>
                    <w:p w:rsidR="0027084C" w:rsidRPr="001611C6" w:rsidRDefault="001611C6" w:rsidP="001611C6">
                      <w:pPr>
                        <w:numPr>
                          <w:ilvl w:val="0"/>
                          <w:numId w:val="2"/>
                        </w:numPr>
                        <w:spacing w:before="100" w:beforeAutospacing="1" w:after="100" w:afterAutospacing="1" w:line="240" w:lineRule="auto"/>
                        <w:rPr>
                          <w:rFonts w:ascii="Helvetica" w:eastAsia="Times New Roman" w:hAnsi="Helvetica" w:cs="Times New Roman"/>
                          <w:sz w:val="24"/>
                          <w:szCs w:val="24"/>
                        </w:rPr>
                      </w:pPr>
                      <w:r w:rsidRPr="001611C6">
                        <w:rPr>
                          <w:rFonts w:ascii="Helvetica" w:eastAsia="Times New Roman" w:hAnsi="Helvetica" w:cs="Times New Roman"/>
                          <w:sz w:val="24"/>
                          <w:szCs w:val="24"/>
                        </w:rPr>
                        <w:t>The eco</w:t>
                      </w:r>
                      <w:r>
                        <w:rPr>
                          <w:rFonts w:ascii="Helvetica" w:eastAsia="Times New Roman" w:hAnsi="Helvetica" w:cs="Times New Roman"/>
                          <w:sz w:val="24"/>
                          <w:szCs w:val="24"/>
                        </w:rPr>
                        <w:t>nomical choice for any waterfowl hunter</w:t>
                      </w:r>
                      <w:r w:rsidRPr="001611C6">
                        <w:rPr>
                          <w:rFonts w:ascii="Helvetica" w:eastAsia="Times New Roman" w:hAnsi="Helvetica" w:cs="Times New Roman"/>
                          <w:sz w:val="24"/>
                          <w:szCs w:val="24"/>
                        </w:rPr>
                        <w:t xml:space="preserve"> who seeks accuracy and versatility</w:t>
                      </w:r>
                    </w:p>
                  </w:txbxContent>
                </v:textbox>
                <w10:wrap type="square" anchorx="margin"/>
              </v:shape>
            </w:pict>
          </mc:Fallback>
        </mc:AlternateContent>
      </w:r>
      <w:r w:rsidR="0027084C" w:rsidRPr="0027084C">
        <w:rPr>
          <w:noProof/>
        </w:rPr>
        <mc:AlternateContent>
          <mc:Choice Requires="wps">
            <w:drawing>
              <wp:anchor distT="45720" distB="45720" distL="114300" distR="114300" simplePos="0" relativeHeight="251660288" behindDoc="0" locked="0" layoutInCell="1" allowOverlap="1" wp14:anchorId="617887EE" wp14:editId="6803ABC5">
                <wp:simplePos x="0" y="0"/>
                <wp:positionH relativeFrom="margin">
                  <wp:posOffset>-324968</wp:posOffset>
                </wp:positionH>
                <wp:positionV relativeFrom="page">
                  <wp:posOffset>1819711</wp:posOffset>
                </wp:positionV>
                <wp:extent cx="6181725" cy="488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88950"/>
                        </a:xfrm>
                        <a:prstGeom prst="rect">
                          <a:avLst/>
                        </a:prstGeom>
                        <a:noFill/>
                        <a:ln w="9525">
                          <a:noFill/>
                          <a:miter lim="800000"/>
                          <a:headEnd/>
                          <a:tailEnd/>
                        </a:ln>
                      </wps:spPr>
                      <wps:txbx>
                        <w:txbxContent>
                          <w:p w:rsidR="0027084C" w:rsidRDefault="001611C6" w:rsidP="0027084C">
                            <w:pPr>
                              <w:rPr>
                                <w:b/>
                                <w:sz w:val="48"/>
                                <w:szCs w:val="48"/>
                              </w:rPr>
                            </w:pPr>
                            <w:r>
                              <w:rPr>
                                <w:b/>
                                <w:sz w:val="48"/>
                                <w:szCs w:val="48"/>
                              </w:rPr>
                              <w:t>Bottomland Wench</w:t>
                            </w:r>
                          </w:p>
                          <w:p w:rsidR="0027084C" w:rsidRDefault="0027084C" w:rsidP="0027084C">
                            <w:pPr>
                              <w:rPr>
                                <w:b/>
                                <w:sz w:val="48"/>
                                <w:szCs w:val="48"/>
                              </w:rPr>
                            </w:pPr>
                          </w:p>
                          <w:p w:rsidR="0027084C" w:rsidRDefault="0027084C" w:rsidP="0027084C">
                            <w:pPr>
                              <w:rPr>
                                <w:b/>
                                <w:sz w:val="48"/>
                                <w:szCs w:val="48"/>
                              </w:rPr>
                            </w:pPr>
                            <w:r>
                              <w:rPr>
                                <w:b/>
                                <w:sz w:val="48"/>
                                <w:szCs w:val="48"/>
                              </w:rPr>
                              <w:t xml:space="preserve"> </w:t>
                            </w:r>
                          </w:p>
                          <w:p w:rsidR="0027084C" w:rsidRPr="00A33C52" w:rsidRDefault="0027084C" w:rsidP="0027084C">
                            <w:pPr>
                              <w:rPr>
                                <w:b/>
                                <w:sz w:val="48"/>
                                <w:szCs w:val="48"/>
                              </w:rPr>
                            </w:pPr>
                            <w:r>
                              <w:rPr>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887EE" id="_x0000_s1028" type="#_x0000_t202" style="position:absolute;margin-left:-25.6pt;margin-top:143.3pt;width:486.75pt;height:3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rxDQIAAPsDAAAOAAAAZHJzL2Uyb0RvYy54bWysU9uO2yAQfa/Uf0C8N46tZJNYIavtbreq&#10;tL1Iu/0AgnGMCgwFEjv9+g44SaPtW1UeEMMwZ+acGda3g9HkIH1QYBktJ1NKpBXQKLtj9PvL47sl&#10;JSFy23ANVjJ6lIHebt6+WfeulhV0oBvpCYLYUPeO0S5GVxdFEJ00PEzASYvOFrzhEU2/KxrPe0Q3&#10;uqim05uiB984D0KGgLcPo5NuMn7bShG/tm2QkWhGsbaYd5/3bdqLzZrXO89dp8SpDP4PVRiuLCa9&#10;QD3wyMneq7+gjBIeArRxIsAU0LZKyMwB2ZTTV2yeO+5k5oLiBHeRKfw/WPHl8M0T1TBalQtKLDfY&#10;pBc5RPIeBlIlfXoXanz27PBhHPAa+5y5BvcE4kcgFu47bnfyznvoO8kbrK9MkcVV6IgTEsi2/wwN&#10;puH7CBloaL1J4qEcBNGxT8dLb1IpAi9vymW5qOaUCPTNlsvVPDev4PU52vkQP0owJB0Y9dj7jM4P&#10;TyGmanh9fpKSWXhUWuf+a0t6RldzhH/lMSrieGplGF1O0xoHJpH8YJscHLnS4xkTaHtinYiOlOOw&#10;HUaBz2JuoTmiDB7GacTfg4cO/C9KepxERsPPPfeSEv3JopSrcjZLo5uN2XxRoeGvPdtrD7cCoRiN&#10;lIzH+5jHfSR2h5K3KquRejNWcioZJyyLdPoNaYSv7fzqz5/d/AYAAP//AwBQSwMEFAAGAAgAAAAh&#10;AGFs983gAAAACwEAAA8AAABkcnMvZG93bnJldi54bWxMj8tOwzAQRfdI/IM1SOxauwm12pBJhUBs&#10;QZSHxM6Np0lEPI5itwl/j1nBcnSP7j1T7mbXizONofOMsFoqEMS1tx03CG+vj4sNiBANW9N7JoRv&#10;CrCrLi9KU1g/8Qud97ERqYRDYRDaGIdCylC35ExY+oE4ZUc/OhPTOTbSjmZK5a6XmVJaOtNxWmjN&#10;QPct1V/7k0N4fzp+ftyo5+bBrYfJz0qy20rE66v57hZEpDn+wfCrn9ShSk4Hf2IbRI+wWK+yhCJk&#10;G61BJGKbZTmIA0Kucw2yKuX/H6ofAAAA//8DAFBLAQItABQABgAIAAAAIQC2gziS/gAAAOEBAAAT&#10;AAAAAAAAAAAAAAAAAAAAAABbQ29udGVudF9UeXBlc10ueG1sUEsBAi0AFAAGAAgAAAAhADj9If/W&#10;AAAAlAEAAAsAAAAAAAAAAAAAAAAALwEAAF9yZWxzLy5yZWxzUEsBAi0AFAAGAAgAAAAhAKExOvEN&#10;AgAA+wMAAA4AAAAAAAAAAAAAAAAALgIAAGRycy9lMm9Eb2MueG1sUEsBAi0AFAAGAAgAAAAhAGFs&#10;983gAAAACwEAAA8AAAAAAAAAAAAAAAAAZwQAAGRycy9kb3ducmV2LnhtbFBLBQYAAAAABAAEAPMA&#10;AAB0BQAAAAA=&#10;" filled="f" stroked="f">
                <v:textbox>
                  <w:txbxContent>
                    <w:p w:rsidR="0027084C" w:rsidRDefault="001611C6" w:rsidP="0027084C">
                      <w:pPr>
                        <w:rPr>
                          <w:b/>
                          <w:sz w:val="48"/>
                          <w:szCs w:val="48"/>
                        </w:rPr>
                      </w:pPr>
                      <w:r>
                        <w:rPr>
                          <w:b/>
                          <w:sz w:val="48"/>
                          <w:szCs w:val="48"/>
                        </w:rPr>
                        <w:t>Bottomland Wench</w:t>
                      </w:r>
                    </w:p>
                    <w:p w:rsidR="0027084C" w:rsidRDefault="0027084C" w:rsidP="0027084C">
                      <w:pPr>
                        <w:rPr>
                          <w:b/>
                          <w:sz w:val="48"/>
                          <w:szCs w:val="48"/>
                        </w:rPr>
                      </w:pPr>
                    </w:p>
                    <w:p w:rsidR="0027084C" w:rsidRDefault="0027084C" w:rsidP="0027084C">
                      <w:pPr>
                        <w:rPr>
                          <w:b/>
                          <w:sz w:val="48"/>
                          <w:szCs w:val="48"/>
                        </w:rPr>
                      </w:pPr>
                      <w:r>
                        <w:rPr>
                          <w:b/>
                          <w:sz w:val="48"/>
                          <w:szCs w:val="48"/>
                        </w:rPr>
                        <w:t xml:space="preserve"> </w:t>
                      </w:r>
                    </w:p>
                    <w:p w:rsidR="0027084C" w:rsidRPr="00A33C52" w:rsidRDefault="0027084C" w:rsidP="0027084C">
                      <w:pPr>
                        <w:rPr>
                          <w:b/>
                          <w:sz w:val="48"/>
                          <w:szCs w:val="48"/>
                        </w:rPr>
                      </w:pPr>
                      <w:r>
                        <w:rPr>
                          <w:b/>
                          <w:sz w:val="48"/>
                          <w:szCs w:val="48"/>
                        </w:rPr>
                        <w:t xml:space="preserve"> </w:t>
                      </w:r>
                    </w:p>
                  </w:txbxContent>
                </v:textbox>
                <w10:wrap type="square" anchorx="margin" anchory="page"/>
              </v:shape>
            </w:pict>
          </mc:Fallback>
        </mc:AlternateContent>
      </w:r>
    </w:p>
    <w:sectPr w:rsidR="007D1FE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84C" w:rsidRDefault="0027084C" w:rsidP="001B4641">
      <w:pPr>
        <w:spacing w:after="0" w:line="240" w:lineRule="auto"/>
      </w:pPr>
      <w:r>
        <w:separator/>
      </w:r>
    </w:p>
  </w:endnote>
  <w:endnote w:type="continuationSeparator" w:id="0">
    <w:p w:rsidR="0027084C" w:rsidRDefault="0027084C" w:rsidP="001B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41" w:rsidRDefault="001B46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41" w:rsidRDefault="001B46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41" w:rsidRDefault="001B4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84C" w:rsidRDefault="0027084C" w:rsidP="001B4641">
      <w:pPr>
        <w:spacing w:after="0" w:line="240" w:lineRule="auto"/>
      </w:pPr>
      <w:r>
        <w:separator/>
      </w:r>
    </w:p>
  </w:footnote>
  <w:footnote w:type="continuationSeparator" w:id="0">
    <w:p w:rsidR="0027084C" w:rsidRDefault="0027084C" w:rsidP="001B4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41" w:rsidRDefault="001B46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114678"/>
      <w:docPartObj>
        <w:docPartGallery w:val="Watermarks"/>
        <w:docPartUnique/>
      </w:docPartObj>
    </w:sdtPr>
    <w:sdtEndPr/>
    <w:sdtContent>
      <w:p w:rsidR="001B4641" w:rsidRDefault="001B4641">
        <w:pPr>
          <w:pStyle w:val="Header"/>
        </w:pPr>
        <w:r>
          <w:rPr>
            <w:noProof/>
          </w:rPr>
          <w:drawing>
            <wp:anchor distT="0" distB="0" distL="114300" distR="114300" simplePos="0" relativeHeight="251659264" behindDoc="0" locked="0" layoutInCell="1" allowOverlap="1">
              <wp:simplePos x="0" y="0"/>
              <wp:positionH relativeFrom="column">
                <wp:posOffset>-930166</wp:posOffset>
              </wp:positionH>
              <wp:positionV relativeFrom="page">
                <wp:posOffset>0</wp:posOffset>
              </wp:positionV>
              <wp:extent cx="7771130" cy="100774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os_Sell Sheet_REV.jpg"/>
                      <pic:cNvPicPr/>
                    </pic:nvPicPr>
                    <pic:blipFill>
                      <a:blip r:embed="rId1">
                        <a:extLst>
                          <a:ext uri="{28A0092B-C50C-407E-A947-70E740481C1C}">
                            <a14:useLocalDpi xmlns:a14="http://schemas.microsoft.com/office/drawing/2010/main" val="0"/>
                          </a:ext>
                        </a:extLst>
                      </a:blip>
                      <a:stretch>
                        <a:fillRect/>
                      </a:stretch>
                    </pic:blipFill>
                    <pic:spPr>
                      <a:xfrm>
                        <a:off x="0" y="0"/>
                        <a:ext cx="7778360" cy="10086826"/>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41" w:rsidRDefault="001B4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2724C"/>
    <w:multiLevelType w:val="hybridMultilevel"/>
    <w:tmpl w:val="3F3C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7C0A8A"/>
    <w:multiLevelType w:val="multilevel"/>
    <w:tmpl w:val="175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8755F9"/>
    <w:multiLevelType w:val="multilevel"/>
    <w:tmpl w:val="0EDA19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4C"/>
    <w:rsid w:val="001611C6"/>
    <w:rsid w:val="001B4641"/>
    <w:rsid w:val="0027084C"/>
    <w:rsid w:val="00284F49"/>
    <w:rsid w:val="003A278C"/>
    <w:rsid w:val="00715BAF"/>
    <w:rsid w:val="007D1FE2"/>
    <w:rsid w:val="0084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82EA8"/>
  <w15:chartTrackingRefBased/>
  <w15:docId w15:val="{31391099-0717-4E22-BA9D-EFA966D65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84C"/>
    <w:pPr>
      <w:spacing w:line="312"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641"/>
    <w:pPr>
      <w:tabs>
        <w:tab w:val="center" w:pos="4680"/>
        <w:tab w:val="right" w:pos="9360"/>
      </w:tabs>
      <w:spacing w:after="0" w:line="240" w:lineRule="auto"/>
    </w:pPr>
    <w:rPr>
      <w:rFonts w:eastAsiaTheme="minorHAnsi"/>
      <w:sz w:val="22"/>
      <w:szCs w:val="22"/>
    </w:rPr>
  </w:style>
  <w:style w:type="character" w:customStyle="1" w:styleId="HeaderChar">
    <w:name w:val="Header Char"/>
    <w:basedOn w:val="DefaultParagraphFont"/>
    <w:link w:val="Header"/>
    <w:uiPriority w:val="99"/>
    <w:rsid w:val="001B4641"/>
  </w:style>
  <w:style w:type="paragraph" w:styleId="Footer">
    <w:name w:val="footer"/>
    <w:basedOn w:val="Normal"/>
    <w:link w:val="FooterChar"/>
    <w:uiPriority w:val="99"/>
    <w:unhideWhenUsed/>
    <w:rsid w:val="001B4641"/>
    <w:pPr>
      <w:tabs>
        <w:tab w:val="center" w:pos="4680"/>
        <w:tab w:val="right" w:pos="9360"/>
      </w:tabs>
      <w:spacing w:after="0" w:line="240" w:lineRule="auto"/>
    </w:pPr>
    <w:rPr>
      <w:rFonts w:eastAsiaTheme="minorHAnsi"/>
      <w:sz w:val="22"/>
      <w:szCs w:val="22"/>
    </w:rPr>
  </w:style>
  <w:style w:type="character" w:customStyle="1" w:styleId="FooterChar">
    <w:name w:val="Footer Char"/>
    <w:basedOn w:val="DefaultParagraphFont"/>
    <w:link w:val="Footer"/>
    <w:uiPriority w:val="99"/>
    <w:rsid w:val="001B4641"/>
  </w:style>
  <w:style w:type="table" w:styleId="TableGrid">
    <w:name w:val="Table Grid"/>
    <w:basedOn w:val="TableNormal"/>
    <w:uiPriority w:val="39"/>
    <w:rsid w:val="0027084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1C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611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299559">
      <w:bodyDiv w:val="1"/>
      <w:marLeft w:val="0"/>
      <w:marRight w:val="0"/>
      <w:marTop w:val="0"/>
      <w:marBottom w:val="0"/>
      <w:divBdr>
        <w:top w:val="none" w:sz="0" w:space="0" w:color="auto"/>
        <w:left w:val="none" w:sz="0" w:space="0" w:color="auto"/>
        <w:bottom w:val="none" w:sz="0" w:space="0" w:color="auto"/>
        <w:right w:val="none" w:sz="0" w:space="0" w:color="auto"/>
      </w:divBdr>
    </w:div>
    <w:div w:id="136297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70931\Desktop\SALES%20SUPPORT%20&amp;%20DATA\FY20%20Sales%20Sheet%20Templates\Primos_Sales_Sheet_Template_FY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Primos_Sales_Sheet_Template_FY20</Template>
  <TotalTime>7</TotalTime>
  <Pages>1</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Eric</dc:creator>
  <cp:keywords/>
  <dc:description/>
  <cp:lastModifiedBy>O'Reilly, Mary</cp:lastModifiedBy>
  <cp:revision>3</cp:revision>
  <dcterms:created xsi:type="dcterms:W3CDTF">2019-01-24T18:35:00Z</dcterms:created>
  <dcterms:modified xsi:type="dcterms:W3CDTF">2019-01-24T18:41:00Z</dcterms:modified>
</cp:coreProperties>
</file>