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C2" w:rsidRPr="00357255" w:rsidRDefault="007A78C2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iCs w:val="0"/>
        </w:rPr>
        <w:t>201</w:t>
      </w:r>
      <w:r w:rsidR="00003B12">
        <w:rPr>
          <w:iCs w:val="0"/>
        </w:rPr>
        <w:t>8</w:t>
      </w:r>
      <w:r>
        <w:rPr>
          <w:iCs w:val="0"/>
        </w:rPr>
        <w:t xml:space="preserve"> New </w:t>
      </w:r>
      <w:r w:rsidRPr="00357255">
        <w:rPr>
          <w:iCs w:val="0"/>
        </w:rPr>
        <w:t>product</w:t>
      </w:r>
      <w:r>
        <w:rPr>
          <w:iCs w:val="0"/>
        </w:rPr>
        <w:t>s</w:t>
      </w:r>
      <w:r w:rsidRPr="00357255">
        <w:rPr>
          <w:iCs w:val="0"/>
        </w:rPr>
        <w:t xml:space="preserve"> </w:t>
      </w:r>
    </w:p>
    <w:p w:rsidR="007A78C2" w:rsidRPr="002605A1" w:rsidRDefault="00511628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sz w:val="20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>Accessories</w:t>
      </w:r>
    </w:p>
    <w:p w:rsidR="007A78C2" w:rsidRPr="0093096E" w:rsidRDefault="007A78C2" w:rsidP="007A78C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  <w:iCs/>
          <w:sz w:val="28"/>
          <w:szCs w:val="28"/>
        </w:rPr>
      </w:pPr>
    </w:p>
    <w:p w:rsidR="00A05BF0" w:rsidRPr="0093096E" w:rsidRDefault="00511628" w:rsidP="00A05BF0">
      <w:pPr>
        <w:pStyle w:val="Heading2"/>
        <w:rPr>
          <w:rFonts w:ascii="Arial Black" w:hAnsi="Arial Black"/>
          <w:bCs/>
          <w:i w:val="0"/>
          <w:vertAlign w:val="superscript"/>
        </w:rPr>
      </w:pPr>
      <w:r>
        <w:rPr>
          <w:rFonts w:ascii="Arial Black" w:hAnsi="Arial Black"/>
          <w:bCs/>
          <w:i w:val="0"/>
        </w:rPr>
        <w:t>Speer Handloading Manual No. 15</w:t>
      </w:r>
    </w:p>
    <w:p w:rsidR="00007A4E" w:rsidRPr="00007A4E" w:rsidRDefault="00FA6264" w:rsidP="00511628">
      <w:pPr>
        <w:rPr>
          <w:rFonts w:ascii="Arial" w:hAnsi="Arial" w:cs="Arial"/>
        </w:rPr>
      </w:pPr>
      <w:r>
        <w:rPr>
          <w:rFonts w:ascii="Arial" w:hAnsi="Arial" w:cs="Arial"/>
        </w:rPr>
        <w:t>Decades of reloading knowle</w:t>
      </w:r>
      <w:r w:rsidR="00FE4D92">
        <w:rPr>
          <w:rFonts w:ascii="Arial" w:hAnsi="Arial" w:cs="Arial"/>
        </w:rPr>
        <w:t xml:space="preserve">dge and the latest recipes and techniques have been distilled into a single source: </w:t>
      </w:r>
      <w:r w:rsidR="00511628" w:rsidRPr="00511628">
        <w:rPr>
          <w:rFonts w:ascii="Arial" w:hAnsi="Arial" w:cs="Arial"/>
        </w:rPr>
        <w:t xml:space="preserve">The </w:t>
      </w:r>
      <w:r w:rsidR="0020160A">
        <w:rPr>
          <w:rFonts w:ascii="Arial" w:hAnsi="Arial" w:cs="Arial"/>
        </w:rPr>
        <w:t>Speer</w:t>
      </w:r>
      <w:r w:rsidR="00FE4D92" w:rsidRPr="00FE4D92">
        <w:rPr>
          <w:rFonts w:ascii="Arial" w:hAnsi="Arial" w:cs="Arial"/>
          <w:vertAlign w:val="superscript"/>
        </w:rPr>
        <w:t>®</w:t>
      </w:r>
      <w:r w:rsidR="0020160A">
        <w:rPr>
          <w:rFonts w:ascii="Arial" w:hAnsi="Arial" w:cs="Arial"/>
        </w:rPr>
        <w:t xml:space="preserve"> Handloading Manual No. 15</w:t>
      </w:r>
      <w:r w:rsidR="00FE4D92">
        <w:rPr>
          <w:rFonts w:ascii="Arial" w:hAnsi="Arial" w:cs="Arial"/>
        </w:rPr>
        <w:t>.</w:t>
      </w:r>
      <w:r w:rsidR="0020160A">
        <w:rPr>
          <w:rFonts w:ascii="Arial" w:hAnsi="Arial" w:cs="Arial"/>
        </w:rPr>
        <w:t xml:space="preserve"> This new edition is Speer’s </w:t>
      </w:r>
      <w:r w:rsidR="00511628" w:rsidRPr="00511628">
        <w:rPr>
          <w:rFonts w:ascii="Arial" w:hAnsi="Arial" w:cs="Arial"/>
        </w:rPr>
        <w:t>largest</w:t>
      </w:r>
      <w:r w:rsidR="00511628">
        <w:rPr>
          <w:rFonts w:ascii="Arial" w:hAnsi="Arial" w:cs="Arial"/>
        </w:rPr>
        <w:t xml:space="preserve"> </w:t>
      </w:r>
      <w:r w:rsidR="0020160A">
        <w:rPr>
          <w:rFonts w:ascii="Arial" w:hAnsi="Arial" w:cs="Arial"/>
        </w:rPr>
        <w:t xml:space="preserve">volume yet, featuring updated recipes </w:t>
      </w:r>
      <w:r w:rsidR="00456ACB">
        <w:rPr>
          <w:rFonts w:ascii="Arial" w:hAnsi="Arial" w:cs="Arial"/>
        </w:rPr>
        <w:t xml:space="preserve">with the latest propellants </w:t>
      </w:r>
      <w:r w:rsidR="0020160A">
        <w:rPr>
          <w:rFonts w:ascii="Arial" w:hAnsi="Arial" w:cs="Arial"/>
        </w:rPr>
        <w:t xml:space="preserve">for more than 120 legacy </w:t>
      </w:r>
      <w:r w:rsidR="00456ACB">
        <w:rPr>
          <w:rFonts w:ascii="Arial" w:hAnsi="Arial" w:cs="Arial"/>
        </w:rPr>
        <w:t>cartridges</w:t>
      </w:r>
      <w:r w:rsidR="0020160A">
        <w:rPr>
          <w:rFonts w:ascii="Arial" w:hAnsi="Arial" w:cs="Arial"/>
        </w:rPr>
        <w:t xml:space="preserve">, as well as data for 13 new cartridges, including </w:t>
      </w:r>
      <w:r w:rsidR="0020160A" w:rsidRPr="00511628">
        <w:rPr>
          <w:rFonts w:ascii="Arial" w:hAnsi="Arial" w:cs="Arial"/>
          <w:bCs/>
        </w:rPr>
        <w:t xml:space="preserve">204 Ruger, </w:t>
      </w:r>
      <w:r w:rsidR="0020160A">
        <w:rPr>
          <w:rFonts w:ascii="Arial" w:hAnsi="Arial" w:cs="Arial"/>
          <w:bCs/>
        </w:rPr>
        <w:t>6.5 Creedmoor</w:t>
      </w:r>
      <w:r w:rsidR="0020160A" w:rsidRPr="00511628">
        <w:rPr>
          <w:rFonts w:ascii="Arial" w:hAnsi="Arial" w:cs="Arial"/>
          <w:bCs/>
        </w:rPr>
        <w:t xml:space="preserve"> and 300 Blackout</w:t>
      </w:r>
      <w:r w:rsidR="0020160A">
        <w:rPr>
          <w:rFonts w:ascii="Arial" w:hAnsi="Arial" w:cs="Arial"/>
        </w:rPr>
        <w:t xml:space="preserve">. The </w:t>
      </w:r>
      <w:r w:rsidR="00F94C31">
        <w:rPr>
          <w:rFonts w:ascii="Arial" w:hAnsi="Arial" w:cs="Arial"/>
        </w:rPr>
        <w:t xml:space="preserve">all-encompassing </w:t>
      </w:r>
      <w:r w:rsidR="0020160A">
        <w:rPr>
          <w:rFonts w:ascii="Arial" w:hAnsi="Arial" w:cs="Arial"/>
        </w:rPr>
        <w:t xml:space="preserve">manual also </w:t>
      </w:r>
      <w:r w:rsidR="00B664B8">
        <w:rPr>
          <w:rFonts w:ascii="Arial" w:hAnsi="Arial" w:cs="Arial"/>
        </w:rPr>
        <w:t>provides recipes for loading new Gold Dot</w:t>
      </w:r>
      <w:r w:rsidR="00B664B8" w:rsidRPr="00326511">
        <w:rPr>
          <w:rFonts w:ascii="Arial" w:hAnsi="Arial" w:cs="Arial"/>
          <w:vertAlign w:val="superscript"/>
        </w:rPr>
        <w:t>®</w:t>
      </w:r>
      <w:r w:rsidR="00B664B8">
        <w:rPr>
          <w:rFonts w:ascii="Arial" w:hAnsi="Arial" w:cs="Arial"/>
        </w:rPr>
        <w:t xml:space="preserve"> rifle component bullets, </w:t>
      </w:r>
      <w:r w:rsidR="00456ACB">
        <w:rPr>
          <w:rFonts w:ascii="Arial" w:hAnsi="Arial" w:cs="Arial"/>
        </w:rPr>
        <w:t>and</w:t>
      </w:r>
      <w:r w:rsidR="00B664B8">
        <w:rPr>
          <w:rFonts w:ascii="Arial" w:hAnsi="Arial" w:cs="Arial"/>
        </w:rPr>
        <w:t xml:space="preserve"> articles by professional shooters Julie Golob and Jim Gilliland. </w:t>
      </w:r>
    </w:p>
    <w:p w:rsidR="00007A4E" w:rsidRPr="00007A4E" w:rsidRDefault="00007A4E" w:rsidP="00007A4E">
      <w:pPr>
        <w:rPr>
          <w:rFonts w:ascii="Arial" w:hAnsi="Arial" w:cs="Arial"/>
        </w:rPr>
      </w:pPr>
      <w:r w:rsidRPr="00007A4E">
        <w:rPr>
          <w:rFonts w:ascii="Arial" w:hAnsi="Arial" w:cs="Arial"/>
        </w:rPr>
        <w:t xml:space="preserve">                    </w:t>
      </w:r>
    </w:p>
    <w:p w:rsidR="007A78C2" w:rsidRDefault="007A78C2" w:rsidP="00746D8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Features &amp; Benefits</w:t>
      </w:r>
    </w:p>
    <w:p w:rsidR="00511628" w:rsidRPr="00511628" w:rsidRDefault="00511628" w:rsidP="0051162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11628">
        <w:rPr>
          <w:rFonts w:ascii="Arial" w:hAnsi="Arial" w:cs="Arial"/>
          <w:bCs/>
        </w:rPr>
        <w:t xml:space="preserve">Data for 13 new cartridges, including 204 Ruger, </w:t>
      </w:r>
      <w:r w:rsidR="0020160A">
        <w:rPr>
          <w:rFonts w:ascii="Arial" w:hAnsi="Arial" w:cs="Arial"/>
          <w:bCs/>
        </w:rPr>
        <w:t>6.5 Creedmoor</w:t>
      </w:r>
      <w:r w:rsidRPr="00511628">
        <w:rPr>
          <w:rFonts w:ascii="Arial" w:hAnsi="Arial" w:cs="Arial"/>
          <w:bCs/>
        </w:rPr>
        <w:t xml:space="preserve"> and 300 Blackout</w:t>
      </w:r>
    </w:p>
    <w:p w:rsidR="00511628" w:rsidRPr="00511628" w:rsidRDefault="00511628" w:rsidP="0051162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11628">
        <w:rPr>
          <w:rFonts w:ascii="Arial" w:hAnsi="Arial" w:cs="Arial"/>
          <w:bCs/>
        </w:rPr>
        <w:t xml:space="preserve">Updates to load recipes for </w:t>
      </w:r>
      <w:r w:rsidR="0020160A">
        <w:rPr>
          <w:rFonts w:ascii="Arial" w:hAnsi="Arial" w:cs="Arial"/>
          <w:bCs/>
        </w:rPr>
        <w:t>more than</w:t>
      </w:r>
      <w:r w:rsidRPr="00511628">
        <w:rPr>
          <w:rFonts w:ascii="Arial" w:hAnsi="Arial" w:cs="Arial"/>
          <w:bCs/>
        </w:rPr>
        <w:t xml:space="preserve"> 120 cartridges using the latest propellants</w:t>
      </w:r>
    </w:p>
    <w:p w:rsidR="00511628" w:rsidRPr="00511628" w:rsidRDefault="00B664B8" w:rsidP="0051162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Reloading recipes for new Gold Dot rifle bullets</w:t>
      </w:r>
    </w:p>
    <w:p w:rsidR="00746D89" w:rsidRDefault="00511628" w:rsidP="0051162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11628">
        <w:rPr>
          <w:rFonts w:ascii="Arial" w:hAnsi="Arial" w:cs="Arial"/>
          <w:bCs/>
        </w:rPr>
        <w:t xml:space="preserve">Guest articles by professional shooters Julie Golob and Jim Gilliland </w:t>
      </w:r>
    </w:p>
    <w:p w:rsidR="00326511" w:rsidRPr="00511628" w:rsidRDefault="00326511" w:rsidP="0051162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complete guide to reloading </w:t>
      </w:r>
      <w:r w:rsidR="00456ACB">
        <w:rPr>
          <w:rFonts w:ascii="Arial" w:hAnsi="Arial" w:cs="Arial"/>
          <w:bCs/>
        </w:rPr>
        <w:t>techniques and concepts</w:t>
      </w:r>
    </w:p>
    <w:p w:rsidR="00511628" w:rsidRPr="00746D89" w:rsidRDefault="00511628" w:rsidP="00746D8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A78C2" w:rsidRDefault="00511628" w:rsidP="00EE7A16">
      <w:pPr>
        <w:tabs>
          <w:tab w:val="left" w:pos="1440"/>
          <w:tab w:val="left" w:pos="5490"/>
          <w:tab w:val="left" w:pos="7920"/>
        </w:tabs>
        <w:rPr>
          <w:rFonts w:ascii="Arial" w:hAnsi="Arial" w:cs="Arial"/>
        </w:rPr>
      </w:pPr>
      <w:r>
        <w:rPr>
          <w:rFonts w:ascii="Arial Black" w:hAnsi="Arial Black"/>
          <w:bCs/>
        </w:rPr>
        <w:t>Part No.</w:t>
      </w:r>
      <w:r>
        <w:rPr>
          <w:rFonts w:ascii="Arial Black" w:hAnsi="Arial Black"/>
          <w:bCs/>
        </w:rPr>
        <w:tab/>
      </w:r>
      <w:r w:rsidR="007A78C2">
        <w:rPr>
          <w:rFonts w:ascii="Arial Black" w:hAnsi="Arial Black"/>
          <w:bCs/>
        </w:rPr>
        <w:t>Description</w:t>
      </w:r>
      <w:r w:rsidR="001C673B">
        <w:rPr>
          <w:rFonts w:ascii="Arial Black" w:hAnsi="Arial Black"/>
          <w:bCs/>
        </w:rPr>
        <w:tab/>
        <w:t>UPC</w:t>
      </w:r>
      <w:r w:rsidR="001C673B">
        <w:rPr>
          <w:rFonts w:ascii="Arial Black" w:hAnsi="Arial Black"/>
          <w:bCs/>
        </w:rPr>
        <w:tab/>
        <w:t>MSRP</w:t>
      </w:r>
      <w:r w:rsidR="007A78C2">
        <w:rPr>
          <w:rFonts w:ascii="Arial" w:hAnsi="Arial" w:cs="Arial"/>
        </w:rPr>
        <w:t xml:space="preserve"> </w:t>
      </w:r>
    </w:p>
    <w:p w:rsidR="00456ACB" w:rsidRDefault="0080465D" w:rsidP="00EE7A16">
      <w:pPr>
        <w:tabs>
          <w:tab w:val="left" w:pos="720"/>
          <w:tab w:val="left" w:pos="1440"/>
          <w:tab w:val="left" w:pos="2160"/>
          <w:tab w:val="left" w:pos="5490"/>
          <w:tab w:val="left" w:pos="7920"/>
        </w:tabs>
        <w:rPr>
          <w:rFonts w:ascii="Arial" w:hAnsi="Arial" w:cs="Arial"/>
        </w:rPr>
      </w:pPr>
      <w:r w:rsidRPr="0080465D">
        <w:rPr>
          <w:rFonts w:ascii="Arial" w:hAnsi="Arial" w:cs="Arial"/>
        </w:rPr>
        <w:t>SRM15</w:t>
      </w:r>
      <w:r>
        <w:rPr>
          <w:rFonts w:ascii="Arial" w:hAnsi="Arial" w:cs="Arial"/>
        </w:rPr>
        <w:tab/>
      </w:r>
      <w:bookmarkStart w:id="0" w:name="_GoBack"/>
      <w:bookmarkEnd w:id="0"/>
      <w:r w:rsidR="00511628">
        <w:rPr>
          <w:rFonts w:ascii="Arial" w:hAnsi="Arial" w:cs="Arial"/>
        </w:rPr>
        <w:t>Speer Handloading Manual No. 15</w:t>
      </w:r>
      <w:r>
        <w:rPr>
          <w:rFonts w:ascii="Arial" w:hAnsi="Arial" w:cs="Arial"/>
        </w:rPr>
        <w:tab/>
      </w:r>
      <w:r w:rsidRPr="0080465D">
        <w:rPr>
          <w:rFonts w:ascii="Arial" w:hAnsi="Arial" w:cs="Arial"/>
        </w:rPr>
        <w:t>6</w:t>
      </w:r>
      <w:r>
        <w:rPr>
          <w:rFonts w:ascii="Arial" w:hAnsi="Arial" w:cs="Arial"/>
        </w:rPr>
        <w:t>-04544-62753-</w:t>
      </w:r>
      <w:r w:rsidRPr="0080465D">
        <w:rPr>
          <w:rFonts w:ascii="Arial" w:hAnsi="Arial" w:cs="Arial"/>
        </w:rPr>
        <w:t>4</w:t>
      </w:r>
      <w:r>
        <w:rPr>
          <w:rFonts w:ascii="Arial" w:hAnsi="Arial" w:cs="Arial"/>
        </w:rPr>
        <w:tab/>
        <w:t>$</w:t>
      </w:r>
      <w:r w:rsidRPr="0080465D">
        <w:rPr>
          <w:rFonts w:ascii="Arial" w:hAnsi="Arial" w:cs="Arial"/>
        </w:rPr>
        <w:t>34.95</w:t>
      </w:r>
      <w:r w:rsidR="00511628">
        <w:rPr>
          <w:rFonts w:ascii="Arial" w:hAnsi="Arial" w:cs="Arial"/>
        </w:rPr>
        <w:tab/>
      </w:r>
    </w:p>
    <w:p w:rsidR="00456ACB" w:rsidRDefault="00456ACB" w:rsidP="00EE7A16">
      <w:pPr>
        <w:tabs>
          <w:tab w:val="left" w:pos="720"/>
          <w:tab w:val="left" w:pos="1440"/>
          <w:tab w:val="left" w:pos="2160"/>
          <w:tab w:val="left" w:pos="5490"/>
          <w:tab w:val="left" w:pos="7920"/>
        </w:tabs>
        <w:rPr>
          <w:rFonts w:ascii="Arial" w:hAnsi="Arial" w:cs="Arial"/>
        </w:rPr>
      </w:pPr>
    </w:p>
    <w:p w:rsidR="007A78C2" w:rsidRDefault="00456ACB" w:rsidP="00456ACB">
      <w:pPr>
        <w:tabs>
          <w:tab w:val="left" w:pos="720"/>
          <w:tab w:val="left" w:pos="1440"/>
          <w:tab w:val="left" w:pos="2160"/>
          <w:tab w:val="left" w:pos="5490"/>
          <w:tab w:val="left" w:pos="792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903554" cy="2097399"/>
            <wp:effectExtent l="323850" t="723900" r="220980" b="722630"/>
            <wp:docPr id="1" name="Picture 1" descr="C:\Users\e57914\AppData\Local\Microsoft\Windows\Temporary Internet Files\Content.Word\SB_9515_SpeerReloadingManua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SB_9515_SpeerReloadingManual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5630">
                      <a:off x="0" y="0"/>
                      <a:ext cx="2921281" cy="211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8C2" w:rsidSect="005F68C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64" w:rsidRDefault="00865E64" w:rsidP="005F68C0">
      <w:r>
        <w:separator/>
      </w:r>
    </w:p>
  </w:endnote>
  <w:endnote w:type="continuationSeparator" w:id="0">
    <w:p w:rsidR="00865E64" w:rsidRDefault="00865E64" w:rsidP="005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5C" w:rsidRDefault="00375F5C">
    <w:pPr>
      <w:pStyle w:val="Footer"/>
      <w:tabs>
        <w:tab w:val="clear" w:pos="8640"/>
        <w:tab w:val="right" w:pos="10080"/>
      </w:tabs>
      <w:rPr>
        <w:sz w:val="20"/>
      </w:rPr>
    </w:pPr>
    <w:r w:rsidRPr="00357465">
      <w:rPr>
        <w:rFonts w:ascii="Arial" w:hAnsi="Arial" w:cs="Arial"/>
        <w:sz w:val="20"/>
      </w:rPr>
      <w:t>speer-</w:t>
    </w:r>
    <w:r w:rsidR="00456ACB">
      <w:rPr>
        <w:rFonts w:ascii="Arial" w:hAnsi="Arial" w:cs="Arial"/>
        <w:sz w:val="20"/>
      </w:rPr>
      <w:t>ammo</w:t>
    </w:r>
    <w:r w:rsidRPr="00357465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com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701FE6">
      <w:rPr>
        <w:rFonts w:ascii="Arial" w:hAnsi="Arial" w:cs="Arial"/>
        <w:sz w:val="20"/>
      </w:rPr>
      <w:t xml:space="preserve">2017 </w:t>
    </w:r>
    <w:r w:rsidR="00125211">
      <w:rPr>
        <w:rFonts w:ascii="Arial" w:hAnsi="Arial" w:cs="Arial"/>
        <w:sz w:val="20"/>
      </w:rPr>
      <w:t>Vista Outdoor</w:t>
    </w:r>
    <w:r w:rsidR="00B342CD">
      <w:rPr>
        <w:sz w:val="20"/>
      </w:rPr>
      <w:t xml:space="preserve">   </w:t>
    </w:r>
    <w:r w:rsidR="00C9195B">
      <w:rPr>
        <w:sz w:val="20"/>
      </w:rPr>
      <w:t>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64" w:rsidRDefault="00865E64" w:rsidP="005F68C0">
      <w:r>
        <w:separator/>
      </w:r>
    </w:p>
  </w:footnote>
  <w:footnote w:type="continuationSeparator" w:id="0">
    <w:p w:rsidR="00865E64" w:rsidRDefault="00865E64" w:rsidP="005F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5C" w:rsidRDefault="00100753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30AA4A15" wp14:editId="0FE8E5D1">
          <wp:extent cx="1663700" cy="657225"/>
          <wp:effectExtent l="0" t="0" r="0" b="9525"/>
          <wp:docPr id="3" name="Picture 3" descr="Z:\Assets\MASTER ASSETS\Logos\Speer Ammunition\SA_SpeerAmmo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ssets\MASTER ASSETS\Logos\Speer Ammunition\SA_SpeerAmmoLogo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980" cy="66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0C1F"/>
    <w:multiLevelType w:val="hybridMultilevel"/>
    <w:tmpl w:val="6D7E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A7819"/>
    <w:multiLevelType w:val="hybridMultilevel"/>
    <w:tmpl w:val="2DAC6698"/>
    <w:lvl w:ilvl="0" w:tplc="6D66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E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8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2"/>
    <w:rsid w:val="00003B12"/>
    <w:rsid w:val="00007A4E"/>
    <w:rsid w:val="00037FA7"/>
    <w:rsid w:val="000442EF"/>
    <w:rsid w:val="00083A2C"/>
    <w:rsid w:val="000A168D"/>
    <w:rsid w:val="000C0144"/>
    <w:rsid w:val="000F1907"/>
    <w:rsid w:val="000F3C8C"/>
    <w:rsid w:val="00100753"/>
    <w:rsid w:val="00125211"/>
    <w:rsid w:val="00163698"/>
    <w:rsid w:val="001A0723"/>
    <w:rsid w:val="001C309F"/>
    <w:rsid w:val="001C673B"/>
    <w:rsid w:val="001D23D7"/>
    <w:rsid w:val="0020160A"/>
    <w:rsid w:val="00206284"/>
    <w:rsid w:val="00287462"/>
    <w:rsid w:val="002B6C8B"/>
    <w:rsid w:val="002F4FFB"/>
    <w:rsid w:val="00326511"/>
    <w:rsid w:val="00375F5C"/>
    <w:rsid w:val="00376FCD"/>
    <w:rsid w:val="003A2E85"/>
    <w:rsid w:val="003A7840"/>
    <w:rsid w:val="003B3BC5"/>
    <w:rsid w:val="004124A0"/>
    <w:rsid w:val="00450895"/>
    <w:rsid w:val="00456ACB"/>
    <w:rsid w:val="0047591B"/>
    <w:rsid w:val="004A7BDC"/>
    <w:rsid w:val="004B6195"/>
    <w:rsid w:val="004D7400"/>
    <w:rsid w:val="004E2C72"/>
    <w:rsid w:val="004E4BED"/>
    <w:rsid w:val="004E7429"/>
    <w:rsid w:val="00510E73"/>
    <w:rsid w:val="00511628"/>
    <w:rsid w:val="00542B16"/>
    <w:rsid w:val="00543F0C"/>
    <w:rsid w:val="00547157"/>
    <w:rsid w:val="00574BF8"/>
    <w:rsid w:val="00583069"/>
    <w:rsid w:val="005C39EF"/>
    <w:rsid w:val="005F68C0"/>
    <w:rsid w:val="006615F9"/>
    <w:rsid w:val="0066789F"/>
    <w:rsid w:val="00701FE6"/>
    <w:rsid w:val="007343D2"/>
    <w:rsid w:val="00746D89"/>
    <w:rsid w:val="00754E0A"/>
    <w:rsid w:val="00780D05"/>
    <w:rsid w:val="007A78C2"/>
    <w:rsid w:val="007C21B6"/>
    <w:rsid w:val="007F3089"/>
    <w:rsid w:val="0080465D"/>
    <w:rsid w:val="00863D55"/>
    <w:rsid w:val="00864ECA"/>
    <w:rsid w:val="00865E64"/>
    <w:rsid w:val="00870B45"/>
    <w:rsid w:val="008831F9"/>
    <w:rsid w:val="008D12D8"/>
    <w:rsid w:val="00912970"/>
    <w:rsid w:val="00912A3F"/>
    <w:rsid w:val="0093096E"/>
    <w:rsid w:val="00931B91"/>
    <w:rsid w:val="00941760"/>
    <w:rsid w:val="009A3638"/>
    <w:rsid w:val="009D7FF4"/>
    <w:rsid w:val="009E7775"/>
    <w:rsid w:val="009F67C0"/>
    <w:rsid w:val="00A05BF0"/>
    <w:rsid w:val="00A41C61"/>
    <w:rsid w:val="00A63C8F"/>
    <w:rsid w:val="00A859C6"/>
    <w:rsid w:val="00A86334"/>
    <w:rsid w:val="00AA3772"/>
    <w:rsid w:val="00AD140C"/>
    <w:rsid w:val="00B06B99"/>
    <w:rsid w:val="00B342CD"/>
    <w:rsid w:val="00B664B8"/>
    <w:rsid w:val="00C41782"/>
    <w:rsid w:val="00C60105"/>
    <w:rsid w:val="00C9195B"/>
    <w:rsid w:val="00CA6177"/>
    <w:rsid w:val="00CB783D"/>
    <w:rsid w:val="00CC23BB"/>
    <w:rsid w:val="00D075F1"/>
    <w:rsid w:val="00D11528"/>
    <w:rsid w:val="00D57EC2"/>
    <w:rsid w:val="00D63920"/>
    <w:rsid w:val="00D64133"/>
    <w:rsid w:val="00D70773"/>
    <w:rsid w:val="00DE0CBF"/>
    <w:rsid w:val="00E03C4F"/>
    <w:rsid w:val="00E0499E"/>
    <w:rsid w:val="00E053BB"/>
    <w:rsid w:val="00E306CF"/>
    <w:rsid w:val="00E346B9"/>
    <w:rsid w:val="00E60709"/>
    <w:rsid w:val="00EE7A16"/>
    <w:rsid w:val="00F41ED3"/>
    <w:rsid w:val="00F67982"/>
    <w:rsid w:val="00F94C31"/>
    <w:rsid w:val="00FA6264"/>
    <w:rsid w:val="00FB3AEB"/>
    <w:rsid w:val="00FD75DC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57D9E13-E8AF-451C-9C37-C2C1D6B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8C2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A78C2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8C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A78C2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7A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38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64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8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3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0B596-8274-4DE4-8D2A-C381D2D31551}"/>
</file>

<file path=customXml/itemProps2.xml><?xml version="1.0" encoding="utf-8"?>
<ds:datastoreItem xmlns:ds="http://schemas.openxmlformats.org/officeDocument/2006/customXml" ds:itemID="{B4E6B3A6-A533-4ECC-98B5-BADFD804BD75}"/>
</file>

<file path=customXml/itemProps3.xml><?xml version="1.0" encoding="utf-8"?>
<ds:datastoreItem xmlns:ds="http://schemas.openxmlformats.org/officeDocument/2006/customXml" ds:itemID="{AB38F9AB-D8DC-40D1-B424-AFC4D984E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9</cp:revision>
  <cp:lastPrinted>2017-06-29T14:17:00Z</cp:lastPrinted>
  <dcterms:created xsi:type="dcterms:W3CDTF">2017-10-31T19:11:00Z</dcterms:created>
  <dcterms:modified xsi:type="dcterms:W3CDTF">2017-10-31T21:19:00Z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