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23BA4" w14:textId="32538590" w:rsidR="00F70BCA" w:rsidRPr="00DA54F0" w:rsidRDefault="007A562D" w:rsidP="004378C1">
      <w:pPr>
        <w:pBdr>
          <w:bottom w:val="single" w:sz="6" w:space="1" w:color="auto"/>
        </w:pBdr>
        <w:autoSpaceDE w:val="0"/>
        <w:autoSpaceDN w:val="0"/>
        <w:adjustRightInd w:val="0"/>
        <w:ind w:firstLine="432"/>
        <w:jc w:val="center"/>
        <w:textAlignment w:val="center"/>
        <w:rPr>
          <w:rFonts w:ascii="Times New Roman" w:hAnsi="Times New Roman" w:cs="Times New Roman"/>
          <w:b/>
        </w:rPr>
      </w:pPr>
      <w:r w:rsidRPr="00DA54F0">
        <w:rPr>
          <w:rFonts w:ascii="Times New Roman" w:hAnsi="Times New Roman" w:cs="Times New Roman"/>
          <w:b/>
          <w:noProof/>
        </w:rPr>
        <w:drawing>
          <wp:inline distT="0" distB="0" distL="0" distR="0" wp14:anchorId="4937AD3E" wp14:editId="32923903">
            <wp:extent cx="1127348" cy="1203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Vertical_CMYK.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6488" cy="1267119"/>
                    </a:xfrm>
                    <a:prstGeom prst="rect">
                      <a:avLst/>
                    </a:prstGeom>
                  </pic:spPr>
                </pic:pic>
              </a:graphicData>
            </a:graphic>
          </wp:inline>
        </w:drawing>
      </w:r>
    </w:p>
    <w:p w14:paraId="53BA3F47" w14:textId="77777777" w:rsidR="0093495F" w:rsidRPr="00DA54F0" w:rsidRDefault="0093495F" w:rsidP="004378C1">
      <w:pPr>
        <w:pBdr>
          <w:bottom w:val="single" w:sz="6" w:space="1" w:color="auto"/>
        </w:pBdr>
        <w:autoSpaceDE w:val="0"/>
        <w:autoSpaceDN w:val="0"/>
        <w:adjustRightInd w:val="0"/>
        <w:ind w:firstLine="432"/>
        <w:textAlignment w:val="center"/>
        <w:rPr>
          <w:rFonts w:ascii="Times New Roman" w:hAnsi="Times New Roman" w:cs="Times New Roman"/>
          <w:b/>
        </w:rPr>
      </w:pPr>
    </w:p>
    <w:p w14:paraId="333E717C" w14:textId="77777777" w:rsidR="007A562D" w:rsidRPr="00DA54F0" w:rsidRDefault="007A562D" w:rsidP="004378C1">
      <w:pPr>
        <w:pBdr>
          <w:bottom w:val="single" w:sz="6" w:space="1" w:color="auto"/>
        </w:pBdr>
        <w:autoSpaceDE w:val="0"/>
        <w:autoSpaceDN w:val="0"/>
        <w:adjustRightInd w:val="0"/>
        <w:ind w:firstLine="432"/>
        <w:textAlignment w:val="center"/>
        <w:rPr>
          <w:rFonts w:ascii="Times New Roman" w:hAnsi="Times New Roman" w:cs="Times New Roman"/>
          <w:b/>
        </w:rPr>
      </w:pPr>
    </w:p>
    <w:p w14:paraId="2C43EC39" w14:textId="77777777" w:rsidR="006D14DA" w:rsidRPr="00DA54F0" w:rsidRDefault="006D14DA" w:rsidP="004378C1">
      <w:pPr>
        <w:ind w:firstLine="432"/>
        <w:rPr>
          <w:rFonts w:ascii="Times New Roman" w:hAnsi="Times New Roman" w:cs="Times New Roman"/>
          <w:b/>
          <w:i/>
        </w:rPr>
        <w:sectPr w:rsidR="006D14DA" w:rsidRPr="00DA54F0" w:rsidSect="003111F8">
          <w:footerReference w:type="default" r:id="rId11"/>
          <w:pgSz w:w="12240" w:h="15840"/>
          <w:pgMar w:top="1080" w:right="1080" w:bottom="1080" w:left="1080" w:header="720" w:footer="720" w:gutter="0"/>
          <w:cols w:space="720"/>
          <w:docGrid w:linePitch="360"/>
        </w:sectPr>
      </w:pPr>
    </w:p>
    <w:p w14:paraId="2EE1C15A" w14:textId="77777777" w:rsidR="00BC0ED2" w:rsidRPr="00DA54F0" w:rsidRDefault="00BC0ED2" w:rsidP="004378C1">
      <w:pPr>
        <w:pStyle w:val="BasicParagraph"/>
        <w:spacing w:line="240" w:lineRule="auto"/>
        <w:ind w:firstLine="432"/>
        <w:rPr>
          <w:rFonts w:ascii="Times New Roman" w:hAnsi="Times New Roman" w:cs="Times New Roman"/>
          <w:color w:val="auto"/>
        </w:rPr>
        <w:sectPr w:rsidR="00BC0ED2" w:rsidRPr="00DA54F0" w:rsidSect="00642459">
          <w:type w:val="continuous"/>
          <w:pgSz w:w="12240" w:h="15840"/>
          <w:pgMar w:top="1080" w:right="1080" w:bottom="720" w:left="1080" w:header="720" w:footer="720" w:gutter="0"/>
          <w:cols w:space="720"/>
          <w:docGrid w:linePitch="360"/>
        </w:sectPr>
      </w:pPr>
    </w:p>
    <w:p w14:paraId="7C142770" w14:textId="40DB3B89" w:rsidR="00DA54F0" w:rsidRPr="00DA54F0" w:rsidRDefault="00DA54F0" w:rsidP="00DA54F0">
      <w:pPr>
        <w:rPr>
          <w:rFonts w:ascii="Times New Roman" w:hAnsi="Times New Roman" w:cs="Times New Roman"/>
          <w:b/>
          <w:bCs/>
          <w:iCs/>
        </w:rPr>
      </w:pPr>
      <w:r>
        <w:rPr>
          <w:rFonts w:ascii="Times New Roman" w:hAnsi="Times New Roman" w:cs="Times New Roman"/>
          <w:b/>
          <w:bCs/>
          <w:iCs/>
        </w:rPr>
        <w:t xml:space="preserve">30 Super Carry: </w:t>
      </w:r>
      <w:r w:rsidRPr="00DA54F0">
        <w:rPr>
          <w:rFonts w:ascii="Times New Roman" w:hAnsi="Times New Roman" w:cs="Times New Roman"/>
          <w:b/>
          <w:bCs/>
          <w:iCs/>
        </w:rPr>
        <w:t>Compact Goes Big</w:t>
      </w:r>
    </w:p>
    <w:p w14:paraId="0125A727" w14:textId="77777777" w:rsidR="00DA54F0" w:rsidRDefault="00DA54F0" w:rsidP="00DA54F0">
      <w:pPr>
        <w:rPr>
          <w:rFonts w:ascii="Times New Roman" w:hAnsi="Times New Roman" w:cs="Times New Roman"/>
          <w:i/>
        </w:rPr>
      </w:pPr>
    </w:p>
    <w:p w14:paraId="2C39F397" w14:textId="438FDD32" w:rsidR="00DA54F0" w:rsidRPr="00DA54F0" w:rsidRDefault="00DA54F0" w:rsidP="00DA54F0">
      <w:pPr>
        <w:rPr>
          <w:rFonts w:ascii="Times New Roman" w:hAnsi="Times New Roman" w:cs="Times New Roman"/>
          <w:i/>
        </w:rPr>
      </w:pPr>
      <w:r w:rsidRPr="00DA54F0">
        <w:rPr>
          <w:rFonts w:ascii="Times New Roman" w:hAnsi="Times New Roman" w:cs="Times New Roman"/>
          <w:i/>
        </w:rPr>
        <w:t>Federal’s new high-performance 30 Super Carry handgun cartridge delivers 9mm Luger terminal performance using a smaller case to provide big benefits for concealed carry.</w:t>
      </w:r>
    </w:p>
    <w:p w14:paraId="4642C418" w14:textId="77777777" w:rsidR="00DA54F0" w:rsidRPr="00DA54F0" w:rsidRDefault="00DA54F0" w:rsidP="00DA54F0">
      <w:pPr>
        <w:ind w:firstLine="432"/>
        <w:rPr>
          <w:rFonts w:ascii="Times New Roman" w:hAnsi="Times New Roman" w:cs="Times New Roman"/>
        </w:rPr>
      </w:pPr>
    </w:p>
    <w:p w14:paraId="0A699733" w14:textId="77777777" w:rsidR="00DA54F0" w:rsidRPr="00DA54F0" w:rsidRDefault="00DA54F0" w:rsidP="00DA54F0">
      <w:pPr>
        <w:rPr>
          <w:rFonts w:ascii="Times New Roman" w:hAnsi="Times New Roman" w:cs="Times New Roman"/>
        </w:rPr>
      </w:pPr>
      <w:r w:rsidRPr="00DA54F0">
        <w:rPr>
          <w:rFonts w:ascii="Times New Roman" w:hAnsi="Times New Roman" w:cs="Times New Roman"/>
        </w:rPr>
        <w:t>Every day, a large percentage of those who conceal and carry opt for a 9mm Luger or 380 Auto. The former is due to its effective power and terminal performance, and the latter for its compact size and ease of concealment. However, both have limitations. The 380 Auto has always been criticized for its limited power and terminal performance. And any 9mm Luger shooter would like to have more rounds in their magazine, or a smaller frame gun for easier carry.</w:t>
      </w:r>
    </w:p>
    <w:p w14:paraId="0FDA4823" w14:textId="77777777" w:rsidR="00DA54F0" w:rsidRPr="00DA54F0" w:rsidRDefault="00DA54F0" w:rsidP="00DA54F0">
      <w:pPr>
        <w:rPr>
          <w:rFonts w:ascii="Times New Roman" w:hAnsi="Times New Roman" w:cs="Times New Roman"/>
        </w:rPr>
      </w:pPr>
    </w:p>
    <w:p w14:paraId="440E1A91" w14:textId="77777777" w:rsidR="00DA54F0" w:rsidRPr="00DA54F0" w:rsidRDefault="00DA54F0" w:rsidP="00DA54F0">
      <w:pPr>
        <w:rPr>
          <w:rFonts w:ascii="Times New Roman" w:hAnsi="Times New Roman" w:cs="Times New Roman"/>
        </w:rPr>
      </w:pPr>
      <w:r w:rsidRPr="00DA54F0">
        <w:rPr>
          <w:rFonts w:ascii="Times New Roman" w:hAnsi="Times New Roman" w:cs="Times New Roman"/>
        </w:rPr>
        <w:t>So, what if there was a new option that blended the strengths and eliminated the weaknesses? A cartridge that utilizes a smaller case than 9mm but has the same power and performance? That solution is now a reality. Enter the new 30 Super Carry cartridge, designed and manufactured by the experts at Federal Ammunition.</w:t>
      </w:r>
    </w:p>
    <w:p w14:paraId="6C1DFAD3" w14:textId="77777777" w:rsidR="00DA54F0" w:rsidRPr="00DA54F0" w:rsidRDefault="00DA54F0" w:rsidP="00DA54F0">
      <w:pPr>
        <w:rPr>
          <w:rFonts w:ascii="Times New Roman" w:hAnsi="Times New Roman" w:cs="Times New Roman"/>
        </w:rPr>
      </w:pPr>
    </w:p>
    <w:p w14:paraId="552C5BCD" w14:textId="03A5A162" w:rsidR="00DA54F0" w:rsidRPr="00DA54F0" w:rsidRDefault="00DA54F0" w:rsidP="00DA54F0">
      <w:pPr>
        <w:rPr>
          <w:rFonts w:ascii="Times New Roman" w:hAnsi="Times New Roman" w:cs="Times New Roman"/>
          <w:b/>
          <w:bCs/>
        </w:rPr>
      </w:pPr>
      <w:r w:rsidRPr="00DA54F0">
        <w:rPr>
          <w:rFonts w:ascii="Times New Roman" w:hAnsi="Times New Roman" w:cs="Times New Roman"/>
          <w:b/>
          <w:bCs/>
        </w:rPr>
        <w:t xml:space="preserve">Size </w:t>
      </w:r>
      <w:r>
        <w:rPr>
          <w:rFonts w:ascii="Times New Roman" w:hAnsi="Times New Roman" w:cs="Times New Roman"/>
          <w:b/>
          <w:bCs/>
        </w:rPr>
        <w:t xml:space="preserve">&amp; </w:t>
      </w:r>
      <w:r w:rsidRPr="00DA54F0">
        <w:rPr>
          <w:rFonts w:ascii="Times New Roman" w:hAnsi="Times New Roman" w:cs="Times New Roman"/>
          <w:b/>
          <w:bCs/>
        </w:rPr>
        <w:t>Performance</w:t>
      </w:r>
    </w:p>
    <w:p w14:paraId="21CA97B9" w14:textId="77777777" w:rsidR="00DA54F0" w:rsidRPr="00DA54F0" w:rsidRDefault="00DA54F0" w:rsidP="00DA54F0">
      <w:pPr>
        <w:rPr>
          <w:rFonts w:ascii="Times New Roman" w:hAnsi="Times New Roman" w:cs="Times New Roman"/>
        </w:rPr>
      </w:pPr>
      <w:r w:rsidRPr="00DA54F0">
        <w:rPr>
          <w:rFonts w:ascii="Times New Roman" w:hAnsi="Times New Roman" w:cs="Times New Roman"/>
        </w:rPr>
        <w:t xml:space="preserve">The new cartridge uses a .312-inch bullet. This narrower diameter allows for additional 30 Super Carry rounds in the magazine—two more in initially available handguns. Pistols chambered in 30 Super Carry and built using cartridge-specific frames (as opposed to existing 9mm Luger frames) will maximize capacity while maintaining a narrower and shorter grip than 9mm pistols for easier concealability. </w:t>
      </w:r>
    </w:p>
    <w:p w14:paraId="3E8052AF" w14:textId="55ADFE9C" w:rsidR="00DA54F0" w:rsidRPr="00DA54F0" w:rsidRDefault="00DA54F0" w:rsidP="00DA54F0">
      <w:pPr>
        <w:rPr>
          <w:rFonts w:ascii="Times New Roman" w:hAnsi="Times New Roman" w:cs="Times New Roman"/>
          <w:b/>
          <w:bCs/>
        </w:rPr>
      </w:pPr>
    </w:p>
    <w:p w14:paraId="5BF0C848" w14:textId="77777777" w:rsidR="00DA54F0" w:rsidRPr="00DA54F0" w:rsidRDefault="00DA54F0" w:rsidP="00DA54F0">
      <w:pPr>
        <w:rPr>
          <w:rFonts w:ascii="Times New Roman" w:hAnsi="Times New Roman" w:cs="Times New Roman"/>
        </w:rPr>
      </w:pPr>
      <w:r w:rsidRPr="00DA54F0">
        <w:rPr>
          <w:rFonts w:ascii="Times New Roman" w:hAnsi="Times New Roman" w:cs="Times New Roman"/>
        </w:rPr>
        <w:t xml:space="preserve">When fired with a 3.5-inch barrel through FBI bare gel protocol, the .312-inch-diameter, 100-grain 30 Super Carry HST expands to .590 inch and penetrates 12 inches, while the 124-grain 9mm Luger HST expands to .650 inch and penetrates 13.1 inches. In the FBI’s heavy clothing protocol, the same 30 Super Carry HST expands to .530 inch and penetrates 15.5 inches; the 9mm Luger expands to .571 inch and penetrates 14.5 inches. You get a full inch better penetration than the average 9mm and more than 2 inches better penetration than the average 380 Auto defensive ammo. This penetration is partially due to the 30 Super Carry’s increased velocity and smaller frontal area that reduces drag.  </w:t>
      </w:r>
    </w:p>
    <w:p w14:paraId="3F4061A6" w14:textId="77777777" w:rsidR="00DA54F0" w:rsidRPr="00DA54F0" w:rsidRDefault="00DA54F0" w:rsidP="00DA54F0">
      <w:pPr>
        <w:rPr>
          <w:rFonts w:ascii="Times New Roman" w:hAnsi="Times New Roman" w:cs="Times New Roman"/>
        </w:rPr>
      </w:pPr>
    </w:p>
    <w:p w14:paraId="23EF01EF" w14:textId="77777777" w:rsidR="00DA54F0" w:rsidRPr="00DA54F0" w:rsidRDefault="00DA54F0" w:rsidP="00DA54F0">
      <w:pPr>
        <w:rPr>
          <w:rFonts w:ascii="Times New Roman" w:hAnsi="Times New Roman" w:cs="Times New Roman"/>
        </w:rPr>
      </w:pPr>
      <w:r w:rsidRPr="00DA54F0">
        <w:rPr>
          <w:rFonts w:ascii="Times New Roman" w:hAnsi="Times New Roman" w:cs="Times New Roman"/>
        </w:rPr>
        <w:t xml:space="preserve">In terms of energy, 30 Super Carry generates between 336 and 347 foot-pounds of at the muzzle, which is like the 9mm Luger, which averages 347 foot-pounds, and handily exceeds the 380 Auto’s 202 foot-pounds. </w:t>
      </w:r>
    </w:p>
    <w:p w14:paraId="232A057E" w14:textId="77777777" w:rsidR="00DA54F0" w:rsidRPr="00DA54F0" w:rsidRDefault="00DA54F0" w:rsidP="00DA54F0">
      <w:pPr>
        <w:rPr>
          <w:rFonts w:ascii="Times New Roman" w:hAnsi="Times New Roman" w:cs="Times New Roman"/>
        </w:rPr>
      </w:pPr>
    </w:p>
    <w:p w14:paraId="6C98FE82" w14:textId="77777777" w:rsidR="00DA54F0" w:rsidRDefault="00DA54F0" w:rsidP="00DA54F0">
      <w:pPr>
        <w:rPr>
          <w:rFonts w:ascii="Times New Roman" w:hAnsi="Times New Roman" w:cs="Times New Roman"/>
        </w:rPr>
      </w:pPr>
      <w:r w:rsidRPr="00DA54F0">
        <w:rPr>
          <w:rFonts w:ascii="Times New Roman" w:hAnsi="Times New Roman" w:cs="Times New Roman"/>
        </w:rPr>
        <w:t xml:space="preserve">Beyond power concerns, the cartridge is comfortable to shoot. Recoil is on par to similar weight 9mm Luger pistols, and muzzle flash is comparable with both rounds. Pistols chambered in 30 Super Carry have a slightly faster report, but volume is almost the same as a 9mm. In short, it’s a fast-cycling, fun-to-shoot cartridge that’s also very accurate.     </w:t>
      </w:r>
    </w:p>
    <w:p w14:paraId="38C190C9" w14:textId="140DB302" w:rsidR="00DA54F0" w:rsidRPr="00DA54F0" w:rsidRDefault="00DA54F0" w:rsidP="00DA54F0">
      <w:pPr>
        <w:rPr>
          <w:rFonts w:ascii="Times New Roman" w:hAnsi="Times New Roman" w:cs="Times New Roman"/>
        </w:rPr>
      </w:pPr>
      <w:r w:rsidRPr="00DA54F0">
        <w:rPr>
          <w:rFonts w:ascii="Times New Roman" w:hAnsi="Times New Roman" w:cs="Times New Roman"/>
          <w:b/>
          <w:bCs/>
        </w:rPr>
        <w:lastRenderedPageBreak/>
        <w:t>Current &amp; Future Designs</w:t>
      </w:r>
    </w:p>
    <w:p w14:paraId="74DC5119" w14:textId="77777777" w:rsidR="00DA54F0" w:rsidRPr="00DA54F0" w:rsidRDefault="00DA54F0" w:rsidP="00DA54F0">
      <w:pPr>
        <w:rPr>
          <w:rFonts w:ascii="Times New Roman" w:hAnsi="Times New Roman" w:cs="Times New Roman"/>
          <w:strike/>
        </w:rPr>
      </w:pPr>
      <w:r w:rsidRPr="00DA54F0">
        <w:rPr>
          <w:rFonts w:ascii="Times New Roman" w:hAnsi="Times New Roman" w:cs="Times New Roman"/>
        </w:rPr>
        <w:t>Pistols currently chambered in Federal 30 Super Carry include Nighthawk Custom’s President and GRP 1911 pistols and Smith &amp; Wesson’s M&amp;P Shield Plus and M&amp;P Shield EZ. Both Smith &amp; Wesson Shield pistols increase magazine capacity by two rounds compared to their 9mm counterparts (although the M&amp;P is based on a 9mm frame at the moment and, as such, guns chambered in both cartridges are the same size). Both Nighthawk Custom 30 Super Carry pistol models are equipped with 12-round magazines, two more than their 9mm counterparts. Look for additional brands to offer new 30 Super Carry pistols in 2022. Eventually models with 30 Super Carry specific frames will arrive, which will reduce the pistol’s footprint.</w:t>
      </w:r>
      <w:r w:rsidRPr="00DA54F0">
        <w:rPr>
          <w:rFonts w:ascii="Times New Roman" w:hAnsi="Times New Roman" w:cs="Times New Roman"/>
          <w:strike/>
        </w:rPr>
        <w:t xml:space="preserve"> </w:t>
      </w:r>
    </w:p>
    <w:p w14:paraId="4320235E" w14:textId="77777777" w:rsidR="00DA54F0" w:rsidRPr="00DA54F0" w:rsidRDefault="00DA54F0" w:rsidP="00DA54F0">
      <w:pPr>
        <w:rPr>
          <w:rFonts w:ascii="Times New Roman" w:hAnsi="Times New Roman" w:cs="Times New Roman"/>
        </w:rPr>
      </w:pPr>
    </w:p>
    <w:p w14:paraId="42F9AD95" w14:textId="77777777" w:rsidR="00DA54F0" w:rsidRPr="00DA54F0" w:rsidRDefault="00DA54F0" w:rsidP="00DA54F0">
      <w:pPr>
        <w:rPr>
          <w:rFonts w:ascii="Times New Roman" w:hAnsi="Times New Roman" w:cs="Times New Roman"/>
        </w:rPr>
      </w:pPr>
      <w:r w:rsidRPr="00DA54F0">
        <w:rPr>
          <w:rFonts w:ascii="Times New Roman" w:hAnsi="Times New Roman" w:cs="Times New Roman"/>
        </w:rPr>
        <w:t xml:space="preserve">In the future, expect more target ammunition offerings priced roughly the same as comparable 380 Auto loads as competitive shooters embrace the cartridge. As a side note, 30 Super Carry’s design makes it ideal for pistol caliber carbines. </w:t>
      </w:r>
    </w:p>
    <w:p w14:paraId="7F84FE33" w14:textId="77777777" w:rsidR="00DA54F0" w:rsidRPr="00DA54F0" w:rsidRDefault="00DA54F0" w:rsidP="00DA54F0">
      <w:pPr>
        <w:rPr>
          <w:rFonts w:ascii="Times New Roman" w:hAnsi="Times New Roman" w:cs="Times New Roman"/>
        </w:rPr>
      </w:pPr>
    </w:p>
    <w:p w14:paraId="2C18D8E6" w14:textId="77777777" w:rsidR="00DA54F0" w:rsidRPr="00DA54F0" w:rsidRDefault="00DA54F0" w:rsidP="00DA54F0">
      <w:pPr>
        <w:rPr>
          <w:rFonts w:ascii="Times New Roman" w:hAnsi="Times New Roman" w:cs="Times New Roman"/>
          <w:b/>
          <w:bCs/>
        </w:rPr>
      </w:pPr>
      <w:r w:rsidRPr="00DA54F0">
        <w:rPr>
          <w:rFonts w:ascii="Times New Roman" w:hAnsi="Times New Roman" w:cs="Times New Roman"/>
          <w:b/>
          <w:bCs/>
        </w:rPr>
        <w:t>Why Now?</w:t>
      </w:r>
    </w:p>
    <w:p w14:paraId="5045B876" w14:textId="77777777" w:rsidR="00DA54F0" w:rsidRPr="00DA54F0" w:rsidRDefault="00DA54F0" w:rsidP="00DA54F0">
      <w:pPr>
        <w:rPr>
          <w:rFonts w:ascii="Times New Roman" w:hAnsi="Times New Roman" w:cs="Times New Roman"/>
        </w:rPr>
      </w:pPr>
      <w:r w:rsidRPr="00DA54F0">
        <w:rPr>
          <w:rFonts w:ascii="Times New Roman" w:hAnsi="Times New Roman" w:cs="Times New Roman"/>
        </w:rPr>
        <w:t xml:space="preserve">Amid a historic surge in ammo demand, the question is the elephant in the room: Why release an altogether new cartridge now? </w:t>
      </w:r>
    </w:p>
    <w:p w14:paraId="1DC25698" w14:textId="77777777" w:rsidR="00DA54F0" w:rsidRPr="00DA54F0" w:rsidRDefault="00DA54F0" w:rsidP="00DA54F0">
      <w:pPr>
        <w:rPr>
          <w:rFonts w:ascii="Times New Roman" w:hAnsi="Times New Roman" w:cs="Times New Roman"/>
        </w:rPr>
      </w:pPr>
    </w:p>
    <w:p w14:paraId="4380C2E3" w14:textId="77777777" w:rsidR="00DA54F0" w:rsidRPr="00DA54F0" w:rsidRDefault="00DA54F0" w:rsidP="00DA54F0">
      <w:pPr>
        <w:rPr>
          <w:rFonts w:ascii="Times New Roman" w:hAnsi="Times New Roman" w:cs="Times New Roman"/>
        </w:rPr>
      </w:pPr>
      <w:r w:rsidRPr="00DA54F0">
        <w:rPr>
          <w:rFonts w:ascii="Times New Roman" w:hAnsi="Times New Roman" w:cs="Times New Roman"/>
        </w:rPr>
        <w:t xml:space="preserve">For starters, much of the demand that’s fueled ammunition scarcity is coming from America’s more than 12 million new gun owners, with 2020 and 2021 being the top years for gun sales on record. Many of those newcomers are looking for a self-defense pistol and the 30 Super Carry is an ideal choice, especially since it could be built on smaller, lighter pistol frames than 9mm without generating recoil or muzzle blast at levels that might intimidate new shooters. </w:t>
      </w:r>
    </w:p>
    <w:p w14:paraId="3DC144BF" w14:textId="77777777" w:rsidR="00DA54F0" w:rsidRPr="00DA54F0" w:rsidRDefault="00DA54F0" w:rsidP="00DA54F0">
      <w:pPr>
        <w:rPr>
          <w:rFonts w:ascii="Times New Roman" w:hAnsi="Times New Roman" w:cs="Times New Roman"/>
        </w:rPr>
      </w:pPr>
    </w:p>
    <w:p w14:paraId="3A773BC3" w14:textId="77777777" w:rsidR="00DA54F0" w:rsidRPr="00DA54F0" w:rsidRDefault="00DA54F0" w:rsidP="00DA54F0">
      <w:pPr>
        <w:rPr>
          <w:rFonts w:ascii="Times New Roman" w:hAnsi="Times New Roman" w:cs="Times New Roman"/>
        </w:rPr>
      </w:pPr>
      <w:r w:rsidRPr="00DA54F0">
        <w:rPr>
          <w:rFonts w:ascii="Times New Roman" w:hAnsi="Times New Roman" w:cs="Times New Roman"/>
        </w:rPr>
        <w:t xml:space="preserve">Next, 30 Super Carry’s introduction is truly unique. While most new cartridges initially struggle with availability before production catches up with growing demand, 30 Super Carry will hit the ground running with not only loads from Federal but also sister brands Speer, Blazer and Remington. In fact, it’s the first time in history so many manufacturers have offered loads for a new cartridge on Day 1. </w:t>
      </w:r>
    </w:p>
    <w:p w14:paraId="0B3C82A8" w14:textId="77777777" w:rsidR="00DA54F0" w:rsidRPr="00DA54F0" w:rsidRDefault="00DA54F0" w:rsidP="00DA54F0">
      <w:pPr>
        <w:rPr>
          <w:rFonts w:ascii="Times New Roman" w:hAnsi="Times New Roman" w:cs="Times New Roman"/>
        </w:rPr>
      </w:pPr>
      <w:r w:rsidRPr="00DA54F0">
        <w:rPr>
          <w:rFonts w:ascii="Times New Roman" w:hAnsi="Times New Roman" w:cs="Times New Roman"/>
        </w:rPr>
        <w:t xml:space="preserve"> </w:t>
      </w:r>
    </w:p>
    <w:p w14:paraId="2B6D2034" w14:textId="77777777" w:rsidR="00DA54F0" w:rsidRPr="00DA54F0" w:rsidRDefault="00DA54F0" w:rsidP="00DA54F0">
      <w:pPr>
        <w:rPr>
          <w:rFonts w:ascii="Times New Roman" w:hAnsi="Times New Roman" w:cs="Times New Roman"/>
        </w:rPr>
      </w:pPr>
      <w:r w:rsidRPr="00DA54F0">
        <w:rPr>
          <w:rFonts w:ascii="Times New Roman" w:hAnsi="Times New Roman" w:cs="Times New Roman"/>
        </w:rPr>
        <w:t xml:space="preserve">Federal American Eagle and Remington UMC will both offer 100-grain FMJ target ammunition with a muzzle velocity of 1,250 fps, while Blazer Brass is offering a 115-grain FMJ 30 Super Carry target load with a muzzle velocity of 1,150 fps. For self-defense applications, Federal is offering a 100-grain HST HP 30 Super Carry load at 1,250 fps, and Remington is offering a 100-grain HTP JHP at 1,230 fps. Speer will offer 30 Super Carry in its Gold Dot line, and that load will fire a 115-grain bullet at 1,150 feet per second (all velocities accomplished through 3.5-inch barrel). </w:t>
      </w:r>
    </w:p>
    <w:p w14:paraId="14793513" w14:textId="77777777" w:rsidR="00DA54F0" w:rsidRPr="00DA54F0" w:rsidRDefault="00DA54F0" w:rsidP="00DA54F0">
      <w:pPr>
        <w:rPr>
          <w:rFonts w:ascii="Times New Roman" w:hAnsi="Times New Roman" w:cs="Times New Roman"/>
        </w:rPr>
      </w:pPr>
    </w:p>
    <w:p w14:paraId="08F5C6A3" w14:textId="77777777" w:rsidR="00DA54F0" w:rsidRPr="00DA54F0" w:rsidRDefault="00DA54F0" w:rsidP="00DA54F0">
      <w:pPr>
        <w:rPr>
          <w:rFonts w:ascii="Times New Roman" w:hAnsi="Times New Roman" w:cs="Times New Roman"/>
          <w:b/>
          <w:bCs/>
        </w:rPr>
      </w:pPr>
      <w:r w:rsidRPr="00DA54F0">
        <w:rPr>
          <w:rFonts w:ascii="Times New Roman" w:hAnsi="Times New Roman" w:cs="Times New Roman"/>
          <w:b/>
          <w:bCs/>
        </w:rPr>
        <w:t>Closing Thoughts</w:t>
      </w:r>
    </w:p>
    <w:p w14:paraId="57D21F8C" w14:textId="77777777" w:rsidR="00DA54F0" w:rsidRPr="00DA54F0" w:rsidRDefault="00DA54F0" w:rsidP="00DA54F0">
      <w:pPr>
        <w:rPr>
          <w:rFonts w:ascii="Times New Roman" w:hAnsi="Times New Roman" w:cs="Times New Roman"/>
          <w:b/>
          <w:bCs/>
        </w:rPr>
      </w:pPr>
      <w:r w:rsidRPr="00DA54F0">
        <w:rPr>
          <w:rFonts w:ascii="Times New Roman" w:hAnsi="Times New Roman" w:cs="Times New Roman"/>
        </w:rPr>
        <w:t xml:space="preserve">Federal’s 30 Super Carry cartridge carries like a 380 and hits like a 9mm, which means shooters can reduce their pistol’s footprint and increase capacity without sacrificing performance. As with the 380 Auto, 30 Super Carry pistols can be concealed under light clothing and are suitable for year-round carry. However, with ballistics that mirror the 9mm, there’s no doubt regarding the 30 Super Carry’s effectiveness for self-defense. </w:t>
      </w:r>
    </w:p>
    <w:p w14:paraId="331130E0" w14:textId="77777777" w:rsidR="00DA54F0" w:rsidRPr="00DA54F0" w:rsidRDefault="00DA54F0" w:rsidP="00DA54F0">
      <w:pPr>
        <w:rPr>
          <w:rFonts w:ascii="Times New Roman" w:hAnsi="Times New Roman" w:cs="Times New Roman"/>
        </w:rPr>
      </w:pPr>
    </w:p>
    <w:p w14:paraId="358CD43F" w14:textId="77777777" w:rsidR="00DA54F0" w:rsidRPr="00DA54F0" w:rsidRDefault="00DA54F0" w:rsidP="00DA54F0">
      <w:pPr>
        <w:rPr>
          <w:rFonts w:ascii="Times New Roman" w:hAnsi="Times New Roman" w:cs="Times New Roman"/>
        </w:rPr>
      </w:pPr>
      <w:r w:rsidRPr="00DA54F0">
        <w:rPr>
          <w:rFonts w:ascii="Times New Roman" w:hAnsi="Times New Roman" w:cs="Times New Roman"/>
        </w:rPr>
        <w:t xml:space="preserve">With a higher capacity and smaller frame size than the 9mm but with similar muzzle blast, recoil and terminal performance, 30 Super Carry offers a decided advantage over the older cartridge. Federal Ammunition has 100 years of experience producing ammunition and is the ideal company to develop a </w:t>
      </w:r>
      <w:r w:rsidRPr="00DA54F0">
        <w:rPr>
          <w:rFonts w:ascii="Times New Roman" w:hAnsi="Times New Roman" w:cs="Times New Roman"/>
        </w:rPr>
        <w:lastRenderedPageBreak/>
        <w:t xml:space="preserve">better concealed carry cartridge for the next generation of self-defense pistols, and that’s exactly what the company has accomplished with this introduction. With so many advantages over existing cartridges, 30 Super Carry stands to revolutionize self-defense. </w:t>
      </w:r>
    </w:p>
    <w:p w14:paraId="1363EF03" w14:textId="77777777" w:rsidR="00D040E1" w:rsidRPr="00DA54F0" w:rsidRDefault="00D040E1" w:rsidP="00D040E1">
      <w:pPr>
        <w:rPr>
          <w:rFonts w:ascii="Times New Roman" w:hAnsi="Times New Roman" w:cs="Times New Roman"/>
        </w:rPr>
      </w:pPr>
    </w:p>
    <w:p w14:paraId="7BD4FD4F" w14:textId="77777777" w:rsidR="00D040E1" w:rsidRPr="00DA54F0" w:rsidRDefault="00D040E1" w:rsidP="00D040E1">
      <w:pPr>
        <w:pBdr>
          <w:bottom w:val="single" w:sz="6" w:space="1" w:color="auto"/>
        </w:pBdr>
        <w:rPr>
          <w:rFonts w:ascii="Times New Roman" w:hAnsi="Times New Roman" w:cs="Times New Roman"/>
        </w:rPr>
      </w:pPr>
    </w:p>
    <w:p w14:paraId="3506BAE2" w14:textId="77777777" w:rsidR="00D040E1" w:rsidRPr="00DA54F0" w:rsidRDefault="00D040E1" w:rsidP="00D040E1">
      <w:pPr>
        <w:rPr>
          <w:rFonts w:ascii="Times New Roman" w:hAnsi="Times New Roman" w:cs="Times New Roman"/>
        </w:rPr>
      </w:pPr>
    </w:p>
    <w:p w14:paraId="5E3C3B41" w14:textId="77777777" w:rsidR="00D040E1" w:rsidRPr="00DA54F0" w:rsidRDefault="00D040E1" w:rsidP="00D040E1">
      <w:pPr>
        <w:rPr>
          <w:rFonts w:ascii="Times New Roman" w:hAnsi="Times New Roman" w:cs="Times New Roman"/>
        </w:rPr>
      </w:pPr>
    </w:p>
    <w:p w14:paraId="47BA0D92" w14:textId="77777777" w:rsidR="00D040E1" w:rsidRPr="00DA54F0" w:rsidRDefault="00D040E1" w:rsidP="00D040E1">
      <w:pPr>
        <w:rPr>
          <w:rFonts w:ascii="Times New Roman" w:hAnsi="Times New Roman" w:cs="Times New Roman"/>
          <w:b/>
          <w:bCs/>
        </w:rPr>
      </w:pPr>
      <w:r w:rsidRPr="00DA54F0">
        <w:rPr>
          <w:rFonts w:ascii="Times New Roman" w:hAnsi="Times New Roman" w:cs="Times New Roman"/>
          <w:b/>
          <w:bCs/>
        </w:rPr>
        <w:t xml:space="preserve">Quotes from Federal Ammunition Handgun Ammunition Product Director Mike Holm: </w:t>
      </w:r>
    </w:p>
    <w:p w14:paraId="47A77587" w14:textId="77777777" w:rsidR="00D040E1" w:rsidRPr="00DA54F0" w:rsidRDefault="00D040E1" w:rsidP="00D040E1">
      <w:pPr>
        <w:rPr>
          <w:rFonts w:ascii="Times New Roman" w:hAnsi="Times New Roman" w:cs="Times New Roman"/>
        </w:rPr>
      </w:pPr>
    </w:p>
    <w:p w14:paraId="7E548D90" w14:textId="77777777" w:rsidR="00D040E1" w:rsidRPr="00DA54F0" w:rsidRDefault="00D040E1" w:rsidP="00D040E1">
      <w:pPr>
        <w:rPr>
          <w:rFonts w:ascii="Times New Roman" w:hAnsi="Times New Roman" w:cs="Times New Roman"/>
        </w:rPr>
      </w:pPr>
      <w:r w:rsidRPr="00DA54F0">
        <w:rPr>
          <w:rFonts w:ascii="Times New Roman" w:hAnsi="Times New Roman" w:cs="Times New Roman"/>
        </w:rPr>
        <w:t xml:space="preserve">“We're looking at that self-defense marketplace and we're saying what do those people want? </w:t>
      </w:r>
    </w:p>
    <w:p w14:paraId="0CC7BF22" w14:textId="77777777" w:rsidR="00D040E1" w:rsidRPr="00DA54F0" w:rsidRDefault="00D040E1" w:rsidP="00D040E1">
      <w:pPr>
        <w:rPr>
          <w:rFonts w:ascii="Times New Roman" w:hAnsi="Times New Roman" w:cs="Times New Roman"/>
        </w:rPr>
      </w:pPr>
      <w:r w:rsidRPr="00DA54F0">
        <w:rPr>
          <w:rFonts w:ascii="Times New Roman" w:hAnsi="Times New Roman" w:cs="Times New Roman"/>
        </w:rPr>
        <w:t>What are they really asking for from the marketplace?”</w:t>
      </w:r>
    </w:p>
    <w:p w14:paraId="65FC2B87" w14:textId="77777777" w:rsidR="00D040E1" w:rsidRPr="00DA54F0" w:rsidRDefault="00D040E1" w:rsidP="00D040E1">
      <w:pPr>
        <w:rPr>
          <w:rFonts w:ascii="Times New Roman" w:hAnsi="Times New Roman" w:cs="Times New Roman"/>
        </w:rPr>
      </w:pPr>
    </w:p>
    <w:p w14:paraId="161ED261" w14:textId="77777777" w:rsidR="00D040E1" w:rsidRPr="00DA54F0" w:rsidRDefault="00D040E1" w:rsidP="00D040E1">
      <w:pPr>
        <w:rPr>
          <w:rFonts w:ascii="Times New Roman" w:hAnsi="Times New Roman" w:cs="Times New Roman"/>
        </w:rPr>
      </w:pPr>
      <w:r w:rsidRPr="00DA54F0">
        <w:rPr>
          <w:rFonts w:ascii="Times New Roman" w:hAnsi="Times New Roman" w:cs="Times New Roman"/>
        </w:rPr>
        <w:t>“We knew that being able to carry more ammunition in your firearm was important.”</w:t>
      </w:r>
    </w:p>
    <w:p w14:paraId="3779A223" w14:textId="77777777" w:rsidR="00D040E1" w:rsidRPr="00DA54F0" w:rsidRDefault="00D040E1" w:rsidP="00D040E1">
      <w:pPr>
        <w:rPr>
          <w:rFonts w:ascii="Times New Roman" w:hAnsi="Times New Roman" w:cs="Times New Roman"/>
        </w:rPr>
      </w:pPr>
    </w:p>
    <w:p w14:paraId="504DFCD2" w14:textId="77777777" w:rsidR="00D040E1" w:rsidRPr="00DA54F0" w:rsidRDefault="00D040E1" w:rsidP="00D040E1">
      <w:pPr>
        <w:rPr>
          <w:rFonts w:ascii="Times New Roman" w:hAnsi="Times New Roman" w:cs="Times New Roman"/>
        </w:rPr>
      </w:pPr>
      <w:r w:rsidRPr="00DA54F0">
        <w:rPr>
          <w:rFonts w:ascii="Times New Roman" w:hAnsi="Times New Roman" w:cs="Times New Roman"/>
        </w:rPr>
        <w:t>“Concealability was very important. If a firearm isn’t uncomfortable to carry or it's not very easy to conceal you might not have it with you. And if it's not with you, it's not doing you any good.”</w:t>
      </w:r>
    </w:p>
    <w:p w14:paraId="2412D428" w14:textId="77777777" w:rsidR="00D040E1" w:rsidRPr="00DA54F0" w:rsidRDefault="00D040E1" w:rsidP="00D040E1">
      <w:pPr>
        <w:rPr>
          <w:rFonts w:ascii="Times New Roman" w:hAnsi="Times New Roman" w:cs="Times New Roman"/>
        </w:rPr>
      </w:pPr>
    </w:p>
    <w:p w14:paraId="0161B82F" w14:textId="77777777" w:rsidR="00D040E1" w:rsidRPr="00DA54F0" w:rsidRDefault="00D040E1" w:rsidP="00D040E1">
      <w:pPr>
        <w:rPr>
          <w:rFonts w:ascii="Times New Roman" w:hAnsi="Times New Roman" w:cs="Times New Roman"/>
        </w:rPr>
      </w:pPr>
      <w:r w:rsidRPr="00DA54F0">
        <w:rPr>
          <w:rFonts w:ascii="Times New Roman" w:hAnsi="Times New Roman" w:cs="Times New Roman"/>
        </w:rPr>
        <w:t>“The popular smaller guns are 380s. You can go up to 40, 45 but then you’re into the bigger frame guns.”</w:t>
      </w:r>
    </w:p>
    <w:p w14:paraId="1CE398A7" w14:textId="77777777" w:rsidR="00D040E1" w:rsidRPr="00DA54F0" w:rsidRDefault="00D040E1" w:rsidP="00D040E1">
      <w:pPr>
        <w:rPr>
          <w:rFonts w:ascii="Times New Roman" w:hAnsi="Times New Roman" w:cs="Times New Roman"/>
        </w:rPr>
      </w:pPr>
    </w:p>
    <w:p w14:paraId="6263ED46" w14:textId="77777777" w:rsidR="00D040E1" w:rsidRPr="00DA54F0" w:rsidRDefault="00D040E1" w:rsidP="00D040E1">
      <w:pPr>
        <w:rPr>
          <w:rFonts w:ascii="Times New Roman" w:hAnsi="Times New Roman" w:cs="Times New Roman"/>
        </w:rPr>
      </w:pPr>
      <w:r w:rsidRPr="00DA54F0">
        <w:rPr>
          <w:rFonts w:ascii="Times New Roman" w:hAnsi="Times New Roman" w:cs="Times New Roman"/>
        </w:rPr>
        <w:t>“There's a pretty big performance gap between the 9mm and the .380 Auto.”</w:t>
      </w:r>
    </w:p>
    <w:p w14:paraId="2E927B06" w14:textId="77777777" w:rsidR="00D040E1" w:rsidRPr="00DA54F0" w:rsidRDefault="00D040E1" w:rsidP="00D040E1">
      <w:pPr>
        <w:rPr>
          <w:rFonts w:ascii="Times New Roman" w:hAnsi="Times New Roman" w:cs="Times New Roman"/>
        </w:rPr>
      </w:pPr>
    </w:p>
    <w:p w14:paraId="44865638" w14:textId="77777777" w:rsidR="00D040E1" w:rsidRPr="00DA54F0" w:rsidRDefault="00D040E1" w:rsidP="00D040E1">
      <w:pPr>
        <w:rPr>
          <w:rFonts w:ascii="Times New Roman" w:hAnsi="Times New Roman" w:cs="Times New Roman"/>
        </w:rPr>
      </w:pPr>
      <w:r w:rsidRPr="00DA54F0">
        <w:rPr>
          <w:rFonts w:ascii="Times New Roman" w:hAnsi="Times New Roman" w:cs="Times New Roman"/>
        </w:rPr>
        <w:t>“One of the things that we had done in previous years was look at how we could make the 380 a more effective self-defense round.”</w:t>
      </w:r>
    </w:p>
    <w:p w14:paraId="70A66F4B" w14:textId="77777777" w:rsidR="00D040E1" w:rsidRPr="00DA54F0" w:rsidRDefault="00D040E1" w:rsidP="00D040E1">
      <w:pPr>
        <w:rPr>
          <w:rFonts w:ascii="Times New Roman" w:hAnsi="Times New Roman" w:cs="Times New Roman"/>
        </w:rPr>
      </w:pPr>
    </w:p>
    <w:p w14:paraId="3C087EFE" w14:textId="77777777" w:rsidR="00D040E1" w:rsidRPr="00DA54F0" w:rsidRDefault="00D040E1" w:rsidP="00D040E1">
      <w:pPr>
        <w:rPr>
          <w:rFonts w:ascii="Times New Roman" w:hAnsi="Times New Roman" w:cs="Times New Roman"/>
        </w:rPr>
      </w:pPr>
      <w:r w:rsidRPr="00DA54F0">
        <w:rPr>
          <w:rFonts w:ascii="Times New Roman" w:hAnsi="Times New Roman" w:cs="Times New Roman"/>
        </w:rPr>
        <w:t>“We were trying to make 380 as effective as we can. So, what if we could do something that was in the middle, right? Between 380 and 9mm? And could you do something that would be effective from a terminal performance standpoint, good for defense and easy to carry? What happened is we got the 30 Super Carry design.”</w:t>
      </w:r>
    </w:p>
    <w:p w14:paraId="2CFC9BBC" w14:textId="77777777" w:rsidR="00D040E1" w:rsidRPr="00DA54F0" w:rsidRDefault="00D040E1" w:rsidP="00D040E1">
      <w:pPr>
        <w:rPr>
          <w:rFonts w:ascii="Times New Roman" w:hAnsi="Times New Roman" w:cs="Times New Roman"/>
        </w:rPr>
      </w:pPr>
    </w:p>
    <w:p w14:paraId="71EF3D62" w14:textId="77777777" w:rsidR="00D040E1" w:rsidRPr="00DA54F0" w:rsidRDefault="00D040E1" w:rsidP="00D040E1">
      <w:pPr>
        <w:rPr>
          <w:rFonts w:ascii="Times New Roman" w:hAnsi="Times New Roman" w:cs="Times New Roman"/>
        </w:rPr>
      </w:pPr>
      <w:r w:rsidRPr="00DA54F0">
        <w:rPr>
          <w:rFonts w:ascii="Times New Roman" w:hAnsi="Times New Roman" w:cs="Times New Roman"/>
        </w:rPr>
        <w:t>“What we found was we didn't have to go in the middle. We can actually get ballistics and terminal performance that match 9mm performance with a smaller form factor. That allows us to increase magazine capacity in standard size guns. We can also develop guns for the round where you can get a smaller frame that offer 9mm performance.”</w:t>
      </w:r>
    </w:p>
    <w:p w14:paraId="0212BA63" w14:textId="77777777" w:rsidR="00D040E1" w:rsidRPr="00DA54F0" w:rsidRDefault="00D040E1" w:rsidP="00D040E1">
      <w:pPr>
        <w:rPr>
          <w:rFonts w:ascii="Times New Roman" w:hAnsi="Times New Roman" w:cs="Times New Roman"/>
        </w:rPr>
      </w:pPr>
    </w:p>
    <w:p w14:paraId="23851D17" w14:textId="77777777" w:rsidR="00D040E1" w:rsidRPr="00DA54F0" w:rsidRDefault="00D040E1" w:rsidP="00D040E1">
      <w:pPr>
        <w:rPr>
          <w:rFonts w:ascii="Times New Roman" w:hAnsi="Times New Roman" w:cs="Times New Roman"/>
        </w:rPr>
      </w:pPr>
      <w:r w:rsidRPr="00DA54F0">
        <w:rPr>
          <w:rFonts w:ascii="Times New Roman" w:hAnsi="Times New Roman" w:cs="Times New Roman"/>
        </w:rPr>
        <w:t>“We're getting near 50,000 PSI from this cartridge. People have asked how it was to shoot, and it’s pleasant, it's like a 9mm. I can't really tell the difference.”</w:t>
      </w:r>
    </w:p>
    <w:p w14:paraId="44B9CCE1" w14:textId="77777777" w:rsidR="00D040E1" w:rsidRPr="00DA54F0" w:rsidRDefault="00D040E1" w:rsidP="00D040E1">
      <w:pPr>
        <w:rPr>
          <w:rFonts w:ascii="Times New Roman" w:hAnsi="Times New Roman" w:cs="Times New Roman"/>
        </w:rPr>
      </w:pPr>
    </w:p>
    <w:p w14:paraId="26F5B632" w14:textId="77777777" w:rsidR="00D040E1" w:rsidRPr="00DA54F0" w:rsidRDefault="00D040E1" w:rsidP="00D040E1">
      <w:pPr>
        <w:rPr>
          <w:rFonts w:ascii="Times New Roman" w:hAnsi="Times New Roman" w:cs="Times New Roman"/>
        </w:rPr>
      </w:pPr>
      <w:r w:rsidRPr="00DA54F0">
        <w:rPr>
          <w:rFonts w:ascii="Times New Roman" w:hAnsi="Times New Roman" w:cs="Times New Roman"/>
        </w:rPr>
        <w:t>“More rounds, more convenience, and more concealability are the hallmarks of the 30 Super Carry.”</w:t>
      </w:r>
    </w:p>
    <w:p w14:paraId="3B5B6991" w14:textId="77777777" w:rsidR="00D040E1" w:rsidRPr="00DA54F0" w:rsidRDefault="00D040E1" w:rsidP="00D040E1">
      <w:pPr>
        <w:rPr>
          <w:rFonts w:ascii="Times New Roman" w:hAnsi="Times New Roman" w:cs="Times New Roman"/>
        </w:rPr>
      </w:pPr>
    </w:p>
    <w:p w14:paraId="3CEDAB81" w14:textId="77777777" w:rsidR="00D040E1" w:rsidRPr="00DA54F0" w:rsidRDefault="00D040E1" w:rsidP="00D040E1">
      <w:pPr>
        <w:rPr>
          <w:rFonts w:ascii="Times New Roman" w:hAnsi="Times New Roman" w:cs="Times New Roman"/>
        </w:rPr>
      </w:pPr>
      <w:r w:rsidRPr="00DA54F0">
        <w:rPr>
          <w:rFonts w:ascii="Times New Roman" w:hAnsi="Times New Roman" w:cs="Times New Roman"/>
        </w:rPr>
        <w:t>“This round carries like a .380 and hits like a 9mm. We're getting 1.9 times expansion for the 30 Super Carry and 1.95 for 9mm.”</w:t>
      </w:r>
    </w:p>
    <w:p w14:paraId="04D946D0" w14:textId="77777777" w:rsidR="00D040E1" w:rsidRPr="00DA54F0" w:rsidRDefault="00D040E1" w:rsidP="00D040E1">
      <w:pPr>
        <w:rPr>
          <w:rFonts w:ascii="Times New Roman" w:hAnsi="Times New Roman" w:cs="Times New Roman"/>
        </w:rPr>
      </w:pPr>
    </w:p>
    <w:p w14:paraId="1E7E4FF6" w14:textId="77777777" w:rsidR="00D040E1" w:rsidRPr="00DA54F0" w:rsidRDefault="00D040E1" w:rsidP="00D040E1">
      <w:pPr>
        <w:rPr>
          <w:rFonts w:ascii="Times New Roman" w:hAnsi="Times New Roman" w:cs="Times New Roman"/>
        </w:rPr>
      </w:pPr>
      <w:r w:rsidRPr="00DA54F0">
        <w:rPr>
          <w:rFonts w:ascii="Times New Roman" w:hAnsi="Times New Roman" w:cs="Times New Roman"/>
        </w:rPr>
        <w:t>“It's not even fair to talk about the 30 Super Carry against 380. It's just so far past what 380 does.”</w:t>
      </w:r>
    </w:p>
    <w:p w14:paraId="5AAFE585" w14:textId="27E6F70B" w:rsidR="00D040E1" w:rsidRPr="00DA54F0" w:rsidRDefault="00D040E1" w:rsidP="00D040E1">
      <w:pPr>
        <w:pBdr>
          <w:bottom w:val="single" w:sz="6" w:space="1" w:color="auto"/>
        </w:pBdr>
        <w:rPr>
          <w:rFonts w:ascii="Times New Roman" w:hAnsi="Times New Roman" w:cs="Times New Roman"/>
        </w:rPr>
      </w:pPr>
    </w:p>
    <w:p w14:paraId="273FACD7" w14:textId="77777777" w:rsidR="00D040E1" w:rsidRPr="00DA54F0" w:rsidRDefault="00D040E1" w:rsidP="00D040E1">
      <w:pPr>
        <w:rPr>
          <w:rFonts w:ascii="Times New Roman" w:hAnsi="Times New Roman" w:cs="Times New Roman"/>
        </w:rPr>
      </w:pPr>
    </w:p>
    <w:p w14:paraId="28A2CB01" w14:textId="77777777" w:rsidR="00D040E1" w:rsidRPr="00DA54F0" w:rsidRDefault="00D040E1" w:rsidP="00D040E1">
      <w:pPr>
        <w:rPr>
          <w:rFonts w:ascii="Times New Roman" w:hAnsi="Times New Roman" w:cs="Times New Roman"/>
          <w:b/>
          <w:bCs/>
        </w:rPr>
      </w:pPr>
      <w:r w:rsidRPr="00DA54F0">
        <w:rPr>
          <w:rFonts w:ascii="Times New Roman" w:hAnsi="Times New Roman" w:cs="Times New Roman"/>
          <w:b/>
          <w:bCs/>
        </w:rPr>
        <w:lastRenderedPageBreak/>
        <w:t>PRODUCT Q&amp;A</w:t>
      </w:r>
    </w:p>
    <w:p w14:paraId="0852A26F" w14:textId="77777777" w:rsidR="00D040E1" w:rsidRPr="00DA54F0" w:rsidRDefault="00D040E1" w:rsidP="00D040E1">
      <w:pPr>
        <w:rPr>
          <w:rFonts w:ascii="Times New Roman" w:hAnsi="Times New Roman" w:cs="Times New Roman"/>
        </w:rPr>
      </w:pPr>
    </w:p>
    <w:p w14:paraId="652E3139" w14:textId="77777777" w:rsidR="00D040E1" w:rsidRPr="00DA54F0" w:rsidRDefault="00D040E1" w:rsidP="00D040E1">
      <w:pPr>
        <w:rPr>
          <w:rFonts w:ascii="Times New Roman" w:hAnsi="Times New Roman" w:cs="Times New Roman"/>
        </w:rPr>
      </w:pPr>
      <w:r w:rsidRPr="00DA54F0">
        <w:rPr>
          <w:rFonts w:ascii="Times New Roman" w:hAnsi="Times New Roman" w:cs="Times New Roman"/>
        </w:rPr>
        <w:t>Q: How do 30 Super Carry’s velocity and energy compare to 9mm Luger?</w:t>
      </w:r>
    </w:p>
    <w:p w14:paraId="38233AB0" w14:textId="77777777" w:rsidR="00D040E1" w:rsidRPr="00DA54F0" w:rsidRDefault="00D040E1" w:rsidP="00D040E1">
      <w:pPr>
        <w:rPr>
          <w:rFonts w:ascii="Times New Roman" w:hAnsi="Times New Roman" w:cs="Times New Roman"/>
        </w:rPr>
      </w:pPr>
      <w:r w:rsidRPr="00DA54F0">
        <w:rPr>
          <w:rFonts w:ascii="Times New Roman" w:hAnsi="Times New Roman" w:cs="Times New Roman"/>
        </w:rPr>
        <w:t>A: They are extremely similar. The 100-grain 30 Super Carry HST carries 347 foot-pounds of energy at the muzzle and has a velocity of 1250 fps; the 124-grain 9mm Luger HST has 364 foot-pounds of energy and a muzzle velocity of 1150 fps.</w:t>
      </w:r>
    </w:p>
    <w:p w14:paraId="3A8F49C1" w14:textId="77777777" w:rsidR="00D040E1" w:rsidRPr="00DA54F0" w:rsidRDefault="00D040E1" w:rsidP="00D040E1">
      <w:pPr>
        <w:rPr>
          <w:rFonts w:ascii="Times New Roman" w:hAnsi="Times New Roman" w:cs="Times New Roman"/>
        </w:rPr>
      </w:pPr>
    </w:p>
    <w:p w14:paraId="260D4675" w14:textId="77777777" w:rsidR="00D040E1" w:rsidRPr="00DA54F0" w:rsidRDefault="00D040E1" w:rsidP="00D040E1">
      <w:pPr>
        <w:rPr>
          <w:rFonts w:ascii="Times New Roman" w:hAnsi="Times New Roman" w:cs="Times New Roman"/>
        </w:rPr>
      </w:pPr>
      <w:r w:rsidRPr="00DA54F0">
        <w:rPr>
          <w:rFonts w:ascii="Times New Roman" w:hAnsi="Times New Roman" w:cs="Times New Roman"/>
        </w:rPr>
        <w:t>Q: How does 30 Super Carry terminal performance compare to that of 9mm Luger?</w:t>
      </w:r>
    </w:p>
    <w:p w14:paraId="6654CC12" w14:textId="77777777" w:rsidR="00D040E1" w:rsidRPr="00DA54F0" w:rsidRDefault="00D040E1" w:rsidP="00D040E1">
      <w:pPr>
        <w:rPr>
          <w:rFonts w:ascii="Times New Roman" w:hAnsi="Times New Roman" w:cs="Times New Roman"/>
        </w:rPr>
      </w:pPr>
      <w:r w:rsidRPr="00DA54F0">
        <w:rPr>
          <w:rFonts w:ascii="Times New Roman" w:hAnsi="Times New Roman" w:cs="Times New Roman"/>
        </w:rPr>
        <w:t>A: Through FBI bare gel protocol, the .312-inch-diameter, 100-grain 30 Super Carry HST expands to .590 inch and penetrates 12 inches, while the 124-grain 9mm Luger HST expands to .650 inch and penetrates 13.1 inches. In the FBI’s heavy clothing protocol, the same 30 Super Carry HST expands to .530 inch and penetrates 15 ½ inches; the 9mm Luger expands to .570 inch and penetrates 14.5 inches.</w:t>
      </w:r>
    </w:p>
    <w:p w14:paraId="5E25B903" w14:textId="77777777" w:rsidR="00D040E1" w:rsidRPr="00DA54F0" w:rsidRDefault="00D040E1" w:rsidP="00D040E1">
      <w:pPr>
        <w:rPr>
          <w:rFonts w:ascii="Times New Roman" w:hAnsi="Times New Roman" w:cs="Times New Roman"/>
        </w:rPr>
      </w:pPr>
    </w:p>
    <w:p w14:paraId="68378633" w14:textId="77777777" w:rsidR="00D040E1" w:rsidRPr="00DA54F0" w:rsidRDefault="00D040E1" w:rsidP="00D040E1">
      <w:pPr>
        <w:rPr>
          <w:rFonts w:ascii="Times New Roman" w:hAnsi="Times New Roman" w:cs="Times New Roman"/>
        </w:rPr>
      </w:pPr>
      <w:r w:rsidRPr="00DA54F0">
        <w:rPr>
          <w:rFonts w:ascii="Times New Roman" w:hAnsi="Times New Roman" w:cs="Times New Roman"/>
        </w:rPr>
        <w:t>Q: How does 30 Super Carry differ from cartridges like the 7.65x21 Parabellum, 7.65×20mm Longue, 32 Auto and others?</w:t>
      </w:r>
    </w:p>
    <w:p w14:paraId="352431C3" w14:textId="77777777" w:rsidR="00D040E1" w:rsidRPr="00DA54F0" w:rsidRDefault="00D040E1" w:rsidP="00D040E1">
      <w:pPr>
        <w:rPr>
          <w:rFonts w:ascii="Times New Roman" w:hAnsi="Times New Roman" w:cs="Times New Roman"/>
        </w:rPr>
      </w:pPr>
      <w:r w:rsidRPr="00DA54F0">
        <w:rPr>
          <w:rFonts w:ascii="Times New Roman" w:hAnsi="Times New Roman" w:cs="Times New Roman"/>
        </w:rPr>
        <w:t xml:space="preserve">A: While there might be some coincidental similarities, 30 Super Carry was fully developed from the ground up with no parent cartridge. Utilizing modern materials and designs, it provides vastly superior performance to seemingly similar historic cartridges. </w:t>
      </w:r>
    </w:p>
    <w:p w14:paraId="4895DA82" w14:textId="77777777" w:rsidR="00D040E1" w:rsidRPr="00DA54F0" w:rsidRDefault="00D040E1" w:rsidP="00D040E1">
      <w:pPr>
        <w:rPr>
          <w:rFonts w:ascii="Times New Roman" w:hAnsi="Times New Roman" w:cs="Times New Roman"/>
        </w:rPr>
      </w:pPr>
    </w:p>
    <w:p w14:paraId="37EC90CF" w14:textId="77777777" w:rsidR="00D040E1" w:rsidRPr="00DA54F0" w:rsidRDefault="00D040E1" w:rsidP="00D040E1">
      <w:pPr>
        <w:rPr>
          <w:rFonts w:ascii="Times New Roman" w:hAnsi="Times New Roman" w:cs="Times New Roman"/>
        </w:rPr>
      </w:pPr>
      <w:r w:rsidRPr="00DA54F0">
        <w:rPr>
          <w:rFonts w:ascii="Times New Roman" w:hAnsi="Times New Roman" w:cs="Times New Roman"/>
        </w:rPr>
        <w:t>Q: What gun manufacturers are offering pistols chambered in 30 Super Carry?</w:t>
      </w:r>
    </w:p>
    <w:p w14:paraId="097C180A" w14:textId="77777777" w:rsidR="00D040E1" w:rsidRPr="00DA54F0" w:rsidRDefault="00D040E1" w:rsidP="00D040E1">
      <w:pPr>
        <w:rPr>
          <w:rFonts w:ascii="Times New Roman" w:hAnsi="Times New Roman" w:cs="Times New Roman"/>
        </w:rPr>
      </w:pPr>
      <w:r w:rsidRPr="00DA54F0">
        <w:rPr>
          <w:rFonts w:ascii="Times New Roman" w:hAnsi="Times New Roman" w:cs="Times New Roman"/>
        </w:rPr>
        <w:t xml:space="preserve">A: At the time of cartridge introduction, Smith &amp; Wesson and Nighthawk Custom will offer multiple models. They are the first of many options expected in the coming years. </w:t>
      </w:r>
    </w:p>
    <w:p w14:paraId="78B2EC01" w14:textId="77777777" w:rsidR="00D040E1" w:rsidRPr="00DA54F0" w:rsidRDefault="00D040E1" w:rsidP="00D040E1">
      <w:pPr>
        <w:rPr>
          <w:rFonts w:ascii="Times New Roman" w:hAnsi="Times New Roman" w:cs="Times New Roman"/>
        </w:rPr>
      </w:pPr>
    </w:p>
    <w:p w14:paraId="0314E14C" w14:textId="77777777" w:rsidR="00D040E1" w:rsidRPr="00DA54F0" w:rsidRDefault="00D040E1" w:rsidP="00D040E1">
      <w:pPr>
        <w:rPr>
          <w:rFonts w:ascii="Times New Roman" w:hAnsi="Times New Roman" w:cs="Times New Roman"/>
        </w:rPr>
      </w:pPr>
      <w:r w:rsidRPr="00DA54F0">
        <w:rPr>
          <w:rFonts w:ascii="Times New Roman" w:hAnsi="Times New Roman" w:cs="Times New Roman"/>
        </w:rPr>
        <w:t>Q: What is the magazine capacity benefit of 30 Super Carry over 9mm Luger?</w:t>
      </w:r>
    </w:p>
    <w:p w14:paraId="5313C8B2" w14:textId="77777777" w:rsidR="00D040E1" w:rsidRPr="00DA54F0" w:rsidRDefault="00D040E1" w:rsidP="00D040E1">
      <w:pPr>
        <w:rPr>
          <w:rFonts w:ascii="Times New Roman" w:hAnsi="Times New Roman" w:cs="Times New Roman"/>
        </w:rPr>
      </w:pPr>
      <w:r w:rsidRPr="00DA54F0">
        <w:rPr>
          <w:rFonts w:ascii="Times New Roman" w:hAnsi="Times New Roman" w:cs="Times New Roman"/>
        </w:rPr>
        <w:t>A: In all initially available handguns from Smith &amp; Wesson and Nighthawk Custom, 30 Super Carry offers two additional rounds per magazine over comparable 9mm Luger models.</w:t>
      </w:r>
    </w:p>
    <w:p w14:paraId="39073553" w14:textId="77777777" w:rsidR="00D040E1" w:rsidRPr="00DA54F0" w:rsidRDefault="00D040E1" w:rsidP="00D040E1">
      <w:pPr>
        <w:rPr>
          <w:rFonts w:ascii="Times New Roman" w:hAnsi="Times New Roman" w:cs="Times New Roman"/>
        </w:rPr>
      </w:pPr>
    </w:p>
    <w:p w14:paraId="649587C4" w14:textId="77777777" w:rsidR="00D040E1" w:rsidRPr="00DA54F0" w:rsidRDefault="00D040E1" w:rsidP="00D040E1">
      <w:pPr>
        <w:rPr>
          <w:rFonts w:ascii="Times New Roman" w:hAnsi="Times New Roman" w:cs="Times New Roman"/>
        </w:rPr>
      </w:pPr>
      <w:r w:rsidRPr="00DA54F0">
        <w:rPr>
          <w:rFonts w:ascii="Times New Roman" w:hAnsi="Times New Roman" w:cs="Times New Roman"/>
        </w:rPr>
        <w:t>Q: How does felt recoil compare to 9mm Luger?</w:t>
      </w:r>
    </w:p>
    <w:p w14:paraId="57866981" w14:textId="77777777" w:rsidR="00D040E1" w:rsidRPr="00DA54F0" w:rsidRDefault="00D040E1" w:rsidP="00D040E1">
      <w:pPr>
        <w:rPr>
          <w:rFonts w:ascii="Times New Roman" w:hAnsi="Times New Roman" w:cs="Times New Roman"/>
        </w:rPr>
      </w:pPr>
      <w:r w:rsidRPr="00DA54F0">
        <w:rPr>
          <w:rFonts w:ascii="Times New Roman" w:hAnsi="Times New Roman" w:cs="Times New Roman"/>
        </w:rPr>
        <w:t>A: Recoil, flash and sound report provide a very similar shooting experience to 9mm Luger</w:t>
      </w:r>
    </w:p>
    <w:p w14:paraId="5A8A6B01" w14:textId="77777777" w:rsidR="00D040E1" w:rsidRPr="00DA54F0" w:rsidRDefault="00D040E1" w:rsidP="00D040E1">
      <w:pPr>
        <w:rPr>
          <w:rFonts w:ascii="Times New Roman" w:hAnsi="Times New Roman" w:cs="Times New Roman"/>
        </w:rPr>
      </w:pPr>
    </w:p>
    <w:p w14:paraId="0B37E9D8" w14:textId="77777777" w:rsidR="00D040E1" w:rsidRPr="00DA54F0" w:rsidRDefault="00D040E1" w:rsidP="00D040E1">
      <w:pPr>
        <w:rPr>
          <w:rFonts w:ascii="Times New Roman" w:hAnsi="Times New Roman" w:cs="Times New Roman"/>
        </w:rPr>
      </w:pPr>
      <w:r w:rsidRPr="00DA54F0">
        <w:rPr>
          <w:rFonts w:ascii="Times New Roman" w:hAnsi="Times New Roman" w:cs="Times New Roman"/>
        </w:rPr>
        <w:t>Q: How will 30 Super Carry loads be priced?</w:t>
      </w:r>
    </w:p>
    <w:p w14:paraId="7B12CD32" w14:textId="77777777" w:rsidR="00D040E1" w:rsidRPr="00DA54F0" w:rsidRDefault="00D040E1" w:rsidP="00D040E1">
      <w:pPr>
        <w:rPr>
          <w:rFonts w:ascii="Times New Roman" w:hAnsi="Times New Roman" w:cs="Times New Roman"/>
        </w:rPr>
      </w:pPr>
      <w:r w:rsidRPr="00DA54F0">
        <w:rPr>
          <w:rFonts w:ascii="Times New Roman" w:hAnsi="Times New Roman" w:cs="Times New Roman"/>
        </w:rPr>
        <w:t>A: Pricing will be about the same as 380 Auto loaded with the same bullet type.</w:t>
      </w:r>
    </w:p>
    <w:p w14:paraId="1B56ED2E" w14:textId="77777777" w:rsidR="00D040E1" w:rsidRPr="00DA54F0" w:rsidRDefault="00D040E1" w:rsidP="00D040E1">
      <w:pPr>
        <w:rPr>
          <w:rFonts w:ascii="Times New Roman" w:hAnsi="Times New Roman" w:cs="Times New Roman"/>
        </w:rPr>
      </w:pPr>
    </w:p>
    <w:p w14:paraId="70D5B47B" w14:textId="77777777" w:rsidR="00D040E1" w:rsidRPr="00DA54F0" w:rsidRDefault="00D040E1" w:rsidP="00D040E1">
      <w:pPr>
        <w:rPr>
          <w:rFonts w:ascii="Times New Roman" w:hAnsi="Times New Roman" w:cs="Times New Roman"/>
        </w:rPr>
      </w:pPr>
      <w:r w:rsidRPr="00DA54F0">
        <w:rPr>
          <w:rFonts w:ascii="Times New Roman" w:hAnsi="Times New Roman" w:cs="Times New Roman"/>
        </w:rPr>
        <w:t>Q: What kind of accuracy can I expect from 30 Super Carry?</w:t>
      </w:r>
    </w:p>
    <w:p w14:paraId="5179CA6B" w14:textId="77777777" w:rsidR="00D040E1" w:rsidRPr="00DA54F0" w:rsidRDefault="00D040E1" w:rsidP="00D040E1">
      <w:pPr>
        <w:rPr>
          <w:rFonts w:ascii="Times New Roman" w:hAnsi="Times New Roman" w:cs="Times New Roman"/>
        </w:rPr>
      </w:pPr>
      <w:r w:rsidRPr="00DA54F0">
        <w:rPr>
          <w:rFonts w:ascii="Times New Roman" w:hAnsi="Times New Roman" w:cs="Times New Roman"/>
        </w:rPr>
        <w:t>A: The cartridge has proven to be an exceptionally accurate round, typically exceeding the accuracy of other popular carry cartridges.</w:t>
      </w:r>
    </w:p>
    <w:p w14:paraId="408391EF" w14:textId="77777777" w:rsidR="00D040E1" w:rsidRPr="00DA54F0" w:rsidRDefault="00D040E1" w:rsidP="00D040E1">
      <w:pPr>
        <w:rPr>
          <w:rFonts w:ascii="Times New Roman" w:hAnsi="Times New Roman" w:cs="Times New Roman"/>
        </w:rPr>
      </w:pPr>
    </w:p>
    <w:p w14:paraId="1AAA60BF" w14:textId="77777777" w:rsidR="000F4FE7" w:rsidRPr="00DA54F0" w:rsidRDefault="000F4FE7" w:rsidP="004B1109">
      <w:pPr>
        <w:ind w:firstLine="432"/>
        <w:rPr>
          <w:rFonts w:ascii="Times New Roman" w:hAnsi="Times New Roman" w:cs="Times New Roman"/>
        </w:rPr>
      </w:pPr>
    </w:p>
    <w:p w14:paraId="6680FF52" w14:textId="77777777" w:rsidR="00D367DF" w:rsidRPr="00DA54F0" w:rsidRDefault="00D367DF" w:rsidP="004378C1">
      <w:pPr>
        <w:pStyle w:val="Footer"/>
        <w:pBdr>
          <w:bottom w:val="single" w:sz="6" w:space="1" w:color="auto"/>
        </w:pBdr>
        <w:ind w:firstLine="432"/>
        <w:rPr>
          <w:rFonts w:ascii="Times New Roman" w:hAnsi="Times New Roman" w:cs="Times New Roman"/>
        </w:rPr>
      </w:pPr>
    </w:p>
    <w:p w14:paraId="06D5B689" w14:textId="77777777" w:rsidR="003111F8" w:rsidRPr="00DA54F0" w:rsidRDefault="003111F8" w:rsidP="004378C1">
      <w:pPr>
        <w:pStyle w:val="Footer"/>
        <w:ind w:firstLine="432"/>
        <w:rPr>
          <w:rFonts w:ascii="Times New Roman" w:hAnsi="Times New Roman" w:cs="Times New Roman"/>
        </w:rPr>
      </w:pPr>
    </w:p>
    <w:p w14:paraId="7B9D603A" w14:textId="1E09F86A" w:rsidR="003111F8" w:rsidRPr="00DA54F0" w:rsidRDefault="003111F8" w:rsidP="004378C1">
      <w:pPr>
        <w:pStyle w:val="Footer"/>
        <w:ind w:firstLine="432"/>
        <w:rPr>
          <w:rFonts w:ascii="Times New Roman" w:hAnsi="Times New Roman" w:cs="Times New Roman"/>
        </w:rPr>
        <w:sectPr w:rsidR="003111F8" w:rsidRPr="00DA54F0" w:rsidSect="006E1183">
          <w:type w:val="continuous"/>
          <w:pgSz w:w="12240" w:h="15840"/>
          <w:pgMar w:top="1440" w:right="1080" w:bottom="1440" w:left="1080" w:header="720" w:footer="720" w:gutter="0"/>
          <w:cols w:space="720"/>
          <w:docGrid w:linePitch="360"/>
        </w:sectPr>
      </w:pPr>
      <w:r w:rsidRPr="00DA54F0">
        <w:rPr>
          <w:rFonts w:ascii="Times New Roman" w:hAnsi="Times New Roman" w:cs="Times New Roman"/>
        </w:rPr>
        <w:t>The contents of this article were produced by Federal and are supplied by the company. Permission is granted to copy, reformat and/or publish t</w:t>
      </w:r>
      <w:r w:rsidR="006C3B78" w:rsidRPr="00DA54F0">
        <w:rPr>
          <w:rFonts w:ascii="Times New Roman" w:hAnsi="Times New Roman" w:cs="Times New Roman"/>
        </w:rPr>
        <w:t>his article in whole or in p</w:t>
      </w:r>
      <w:r w:rsidR="00D040E1" w:rsidRPr="00DA54F0">
        <w:rPr>
          <w:rFonts w:ascii="Times New Roman" w:hAnsi="Times New Roman" w:cs="Times New Roman"/>
        </w:rPr>
        <w:t>art.</w:t>
      </w:r>
    </w:p>
    <w:p w14:paraId="05A993FC" w14:textId="77777777" w:rsidR="006E1183" w:rsidRPr="00DA54F0" w:rsidRDefault="006E1183" w:rsidP="00D040E1">
      <w:pPr>
        <w:pStyle w:val="BasicParagraph"/>
        <w:spacing w:line="240" w:lineRule="auto"/>
        <w:rPr>
          <w:rFonts w:ascii="Times New Roman" w:hAnsi="Times New Roman" w:cs="Times New Roman"/>
          <w:color w:val="auto"/>
        </w:rPr>
        <w:sectPr w:rsidR="006E1183" w:rsidRPr="00DA54F0" w:rsidSect="003111F8">
          <w:type w:val="continuous"/>
          <w:pgSz w:w="12240" w:h="15840"/>
          <w:pgMar w:top="1080" w:right="1080" w:bottom="1440" w:left="1080" w:header="720" w:footer="720" w:gutter="0"/>
          <w:cols w:num="3" w:space="720"/>
          <w:docGrid w:linePitch="360"/>
        </w:sectPr>
      </w:pPr>
    </w:p>
    <w:p w14:paraId="7A9FC409" w14:textId="7740A291" w:rsidR="003111F8" w:rsidRPr="00DA54F0" w:rsidRDefault="003111F8" w:rsidP="00D040E1">
      <w:pPr>
        <w:pStyle w:val="BasicParagraph"/>
        <w:spacing w:line="240" w:lineRule="auto"/>
        <w:rPr>
          <w:rFonts w:ascii="Times New Roman" w:hAnsi="Times New Roman" w:cs="Times New Roman"/>
          <w:color w:val="auto"/>
        </w:rPr>
      </w:pPr>
    </w:p>
    <w:sectPr w:rsidR="003111F8" w:rsidRPr="00DA54F0" w:rsidSect="003111F8">
      <w:type w:val="continuous"/>
      <w:pgSz w:w="12240" w:h="15840"/>
      <w:pgMar w:top="1080" w:right="1080" w:bottom="1440" w:left="108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D1D6B" w14:textId="77777777" w:rsidR="00462C25" w:rsidRDefault="00462C25" w:rsidP="003111F8">
      <w:r>
        <w:separator/>
      </w:r>
    </w:p>
  </w:endnote>
  <w:endnote w:type="continuationSeparator" w:id="0">
    <w:p w14:paraId="52289D96" w14:textId="77777777" w:rsidR="00462C25" w:rsidRDefault="00462C25" w:rsidP="0031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202045"/>
      <w:docPartObj>
        <w:docPartGallery w:val="Page Numbers (Bottom of Page)"/>
        <w:docPartUnique/>
      </w:docPartObj>
    </w:sdtPr>
    <w:sdtEndPr>
      <w:rPr>
        <w:noProof/>
      </w:rPr>
    </w:sdtEndPr>
    <w:sdtContent>
      <w:p w14:paraId="323DE649" w14:textId="3B3C466C" w:rsidR="00E300DB" w:rsidRDefault="00E300DB">
        <w:pPr>
          <w:pStyle w:val="Footer"/>
          <w:jc w:val="right"/>
        </w:pPr>
        <w:r>
          <w:fldChar w:fldCharType="begin"/>
        </w:r>
        <w:r>
          <w:instrText xml:space="preserve"> PAGE   \* MERGEFORMAT </w:instrText>
        </w:r>
        <w:r>
          <w:fldChar w:fldCharType="separate"/>
        </w:r>
        <w:r w:rsidR="00672CD6">
          <w:rPr>
            <w:noProof/>
          </w:rPr>
          <w:t>6</w:t>
        </w:r>
        <w:r>
          <w:rPr>
            <w:noProof/>
          </w:rPr>
          <w:fldChar w:fldCharType="end"/>
        </w:r>
      </w:p>
    </w:sdtContent>
  </w:sdt>
  <w:p w14:paraId="61E190D3" w14:textId="77777777" w:rsidR="00E300DB" w:rsidRDefault="00E30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58A7B" w14:textId="77777777" w:rsidR="00462C25" w:rsidRDefault="00462C25" w:rsidP="003111F8">
      <w:r>
        <w:separator/>
      </w:r>
    </w:p>
  </w:footnote>
  <w:footnote w:type="continuationSeparator" w:id="0">
    <w:p w14:paraId="0E5755BB" w14:textId="77777777" w:rsidR="00462C25" w:rsidRDefault="00462C25" w:rsidP="00311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F5455"/>
    <w:multiLevelType w:val="hybridMultilevel"/>
    <w:tmpl w:val="251E3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E6643"/>
    <w:multiLevelType w:val="hybridMultilevel"/>
    <w:tmpl w:val="A790F2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697104"/>
    <w:multiLevelType w:val="hybridMultilevel"/>
    <w:tmpl w:val="F874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49057B"/>
    <w:multiLevelType w:val="hybridMultilevel"/>
    <w:tmpl w:val="BDDC1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5F42AB"/>
    <w:multiLevelType w:val="hybridMultilevel"/>
    <w:tmpl w:val="CA2A51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63155C"/>
    <w:multiLevelType w:val="hybridMultilevel"/>
    <w:tmpl w:val="2C8EB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8A4C53"/>
    <w:multiLevelType w:val="hybridMultilevel"/>
    <w:tmpl w:val="AA20F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6F1E61"/>
    <w:multiLevelType w:val="hybridMultilevel"/>
    <w:tmpl w:val="C6B80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7"/>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EE9"/>
    <w:rsid w:val="000152CE"/>
    <w:rsid w:val="00021239"/>
    <w:rsid w:val="000236FB"/>
    <w:rsid w:val="000239CF"/>
    <w:rsid w:val="000303C3"/>
    <w:rsid w:val="00032C05"/>
    <w:rsid w:val="0006200F"/>
    <w:rsid w:val="0006368E"/>
    <w:rsid w:val="000C3E6B"/>
    <w:rsid w:val="000D1D14"/>
    <w:rsid w:val="000E4AEF"/>
    <w:rsid w:val="000F387B"/>
    <w:rsid w:val="000F4FE7"/>
    <w:rsid w:val="00102A67"/>
    <w:rsid w:val="00106D2C"/>
    <w:rsid w:val="001225A0"/>
    <w:rsid w:val="0012565F"/>
    <w:rsid w:val="001363E1"/>
    <w:rsid w:val="00154129"/>
    <w:rsid w:val="00161623"/>
    <w:rsid w:val="001725E2"/>
    <w:rsid w:val="001736C6"/>
    <w:rsid w:val="00181050"/>
    <w:rsid w:val="00187C49"/>
    <w:rsid w:val="0019280F"/>
    <w:rsid w:val="00195AFE"/>
    <w:rsid w:val="001A461A"/>
    <w:rsid w:val="001A7885"/>
    <w:rsid w:val="001B1F53"/>
    <w:rsid w:val="001D06D9"/>
    <w:rsid w:val="001D702F"/>
    <w:rsid w:val="001F0025"/>
    <w:rsid w:val="001F25C7"/>
    <w:rsid w:val="001F663E"/>
    <w:rsid w:val="00203442"/>
    <w:rsid w:val="00216403"/>
    <w:rsid w:val="0022376A"/>
    <w:rsid w:val="00230A62"/>
    <w:rsid w:val="0029662C"/>
    <w:rsid w:val="002A4FE0"/>
    <w:rsid w:val="002B4527"/>
    <w:rsid w:val="002C27C6"/>
    <w:rsid w:val="002D1FB0"/>
    <w:rsid w:val="002D21C4"/>
    <w:rsid w:val="002E426A"/>
    <w:rsid w:val="002F0A9B"/>
    <w:rsid w:val="002F7FE6"/>
    <w:rsid w:val="00300ABA"/>
    <w:rsid w:val="003012F9"/>
    <w:rsid w:val="003111F8"/>
    <w:rsid w:val="00334E53"/>
    <w:rsid w:val="00341801"/>
    <w:rsid w:val="00341EBA"/>
    <w:rsid w:val="00344CD7"/>
    <w:rsid w:val="00362BC9"/>
    <w:rsid w:val="003632C6"/>
    <w:rsid w:val="00365299"/>
    <w:rsid w:val="00365B46"/>
    <w:rsid w:val="00372290"/>
    <w:rsid w:val="00377255"/>
    <w:rsid w:val="00390221"/>
    <w:rsid w:val="003937E4"/>
    <w:rsid w:val="003A7A2F"/>
    <w:rsid w:val="003D0306"/>
    <w:rsid w:val="003D38F9"/>
    <w:rsid w:val="003D402A"/>
    <w:rsid w:val="003E1205"/>
    <w:rsid w:val="003E3B42"/>
    <w:rsid w:val="003E4A7D"/>
    <w:rsid w:val="003E7D8D"/>
    <w:rsid w:val="00407C78"/>
    <w:rsid w:val="0042239B"/>
    <w:rsid w:val="00427AD5"/>
    <w:rsid w:val="004319B4"/>
    <w:rsid w:val="00433A9F"/>
    <w:rsid w:val="004378C1"/>
    <w:rsid w:val="004542EB"/>
    <w:rsid w:val="0045459E"/>
    <w:rsid w:val="0046198E"/>
    <w:rsid w:val="00462B36"/>
    <w:rsid w:val="00462C25"/>
    <w:rsid w:val="00466A35"/>
    <w:rsid w:val="00474152"/>
    <w:rsid w:val="004760AF"/>
    <w:rsid w:val="00477240"/>
    <w:rsid w:val="00491EC5"/>
    <w:rsid w:val="00494AB5"/>
    <w:rsid w:val="00494B91"/>
    <w:rsid w:val="004A43AA"/>
    <w:rsid w:val="004B1109"/>
    <w:rsid w:val="004C3917"/>
    <w:rsid w:val="004E1D14"/>
    <w:rsid w:val="004E28DB"/>
    <w:rsid w:val="004E69A0"/>
    <w:rsid w:val="004F251F"/>
    <w:rsid w:val="00501A3B"/>
    <w:rsid w:val="00520C19"/>
    <w:rsid w:val="00526A0E"/>
    <w:rsid w:val="00534707"/>
    <w:rsid w:val="00536805"/>
    <w:rsid w:val="005429F5"/>
    <w:rsid w:val="005658C8"/>
    <w:rsid w:val="00565B20"/>
    <w:rsid w:val="00570F75"/>
    <w:rsid w:val="0058161B"/>
    <w:rsid w:val="00583D33"/>
    <w:rsid w:val="005853BA"/>
    <w:rsid w:val="00590240"/>
    <w:rsid w:val="005B2FBF"/>
    <w:rsid w:val="005B57D7"/>
    <w:rsid w:val="005B60F1"/>
    <w:rsid w:val="005E02A3"/>
    <w:rsid w:val="005E376C"/>
    <w:rsid w:val="005E3D56"/>
    <w:rsid w:val="005F22FE"/>
    <w:rsid w:val="006124E9"/>
    <w:rsid w:val="00617332"/>
    <w:rsid w:val="00617E52"/>
    <w:rsid w:val="00623E83"/>
    <w:rsid w:val="00627EB6"/>
    <w:rsid w:val="00634E65"/>
    <w:rsid w:val="00637E93"/>
    <w:rsid w:val="00642459"/>
    <w:rsid w:val="00652BDC"/>
    <w:rsid w:val="00655663"/>
    <w:rsid w:val="00661219"/>
    <w:rsid w:val="006655CB"/>
    <w:rsid w:val="00672CD6"/>
    <w:rsid w:val="00690690"/>
    <w:rsid w:val="00693230"/>
    <w:rsid w:val="006959E9"/>
    <w:rsid w:val="006A09DA"/>
    <w:rsid w:val="006B10A9"/>
    <w:rsid w:val="006B26B3"/>
    <w:rsid w:val="006C088A"/>
    <w:rsid w:val="006C0BF0"/>
    <w:rsid w:val="006C3B78"/>
    <w:rsid w:val="006D14DA"/>
    <w:rsid w:val="006D353E"/>
    <w:rsid w:val="006D4D92"/>
    <w:rsid w:val="006E1183"/>
    <w:rsid w:val="006E4835"/>
    <w:rsid w:val="006F060F"/>
    <w:rsid w:val="006F42D3"/>
    <w:rsid w:val="006F7ECB"/>
    <w:rsid w:val="00712415"/>
    <w:rsid w:val="00724F60"/>
    <w:rsid w:val="00732808"/>
    <w:rsid w:val="007433EC"/>
    <w:rsid w:val="007515BE"/>
    <w:rsid w:val="00752A73"/>
    <w:rsid w:val="0075566E"/>
    <w:rsid w:val="0076695B"/>
    <w:rsid w:val="00773EE3"/>
    <w:rsid w:val="00775476"/>
    <w:rsid w:val="00785EE9"/>
    <w:rsid w:val="007867F0"/>
    <w:rsid w:val="00796224"/>
    <w:rsid w:val="007A562D"/>
    <w:rsid w:val="007C13D6"/>
    <w:rsid w:val="007C3AA6"/>
    <w:rsid w:val="007D14B6"/>
    <w:rsid w:val="007D622E"/>
    <w:rsid w:val="007E5778"/>
    <w:rsid w:val="007E75E3"/>
    <w:rsid w:val="008134EC"/>
    <w:rsid w:val="00823BA4"/>
    <w:rsid w:val="00823EE5"/>
    <w:rsid w:val="008252DF"/>
    <w:rsid w:val="00844ED6"/>
    <w:rsid w:val="00865039"/>
    <w:rsid w:val="00874C80"/>
    <w:rsid w:val="00883B27"/>
    <w:rsid w:val="008840A5"/>
    <w:rsid w:val="00895CE2"/>
    <w:rsid w:val="008A515C"/>
    <w:rsid w:val="008A63C8"/>
    <w:rsid w:val="008A76B6"/>
    <w:rsid w:val="008B34B9"/>
    <w:rsid w:val="008B5C3F"/>
    <w:rsid w:val="008D3BE5"/>
    <w:rsid w:val="008D50C7"/>
    <w:rsid w:val="008E1544"/>
    <w:rsid w:val="008E306B"/>
    <w:rsid w:val="008F3EB6"/>
    <w:rsid w:val="00915D70"/>
    <w:rsid w:val="00925219"/>
    <w:rsid w:val="00931833"/>
    <w:rsid w:val="0093495F"/>
    <w:rsid w:val="009523E5"/>
    <w:rsid w:val="009551AB"/>
    <w:rsid w:val="00960E9F"/>
    <w:rsid w:val="009643E6"/>
    <w:rsid w:val="00980402"/>
    <w:rsid w:val="00981DAE"/>
    <w:rsid w:val="00993B67"/>
    <w:rsid w:val="009B1F2B"/>
    <w:rsid w:val="009B27FB"/>
    <w:rsid w:val="009B526F"/>
    <w:rsid w:val="009B58E5"/>
    <w:rsid w:val="009B5D0D"/>
    <w:rsid w:val="009B6523"/>
    <w:rsid w:val="009C07BF"/>
    <w:rsid w:val="009D307E"/>
    <w:rsid w:val="009D3BD5"/>
    <w:rsid w:val="009D6F19"/>
    <w:rsid w:val="009F4D73"/>
    <w:rsid w:val="00A07D9D"/>
    <w:rsid w:val="00A237A8"/>
    <w:rsid w:val="00A35CAE"/>
    <w:rsid w:val="00A45311"/>
    <w:rsid w:val="00A5394F"/>
    <w:rsid w:val="00A60028"/>
    <w:rsid w:val="00A67A4F"/>
    <w:rsid w:val="00A778E1"/>
    <w:rsid w:val="00A92C91"/>
    <w:rsid w:val="00AA0460"/>
    <w:rsid w:val="00AA418E"/>
    <w:rsid w:val="00AB2BA9"/>
    <w:rsid w:val="00AC0996"/>
    <w:rsid w:val="00AC0D33"/>
    <w:rsid w:val="00AC5938"/>
    <w:rsid w:val="00AE0409"/>
    <w:rsid w:val="00AE72B0"/>
    <w:rsid w:val="00B117CA"/>
    <w:rsid w:val="00B13796"/>
    <w:rsid w:val="00B178AE"/>
    <w:rsid w:val="00B312F5"/>
    <w:rsid w:val="00B45A48"/>
    <w:rsid w:val="00B45D4D"/>
    <w:rsid w:val="00B521C1"/>
    <w:rsid w:val="00B82A47"/>
    <w:rsid w:val="00B92F13"/>
    <w:rsid w:val="00BB3DFE"/>
    <w:rsid w:val="00BB6903"/>
    <w:rsid w:val="00BC0ED2"/>
    <w:rsid w:val="00BD3171"/>
    <w:rsid w:val="00BE2A7E"/>
    <w:rsid w:val="00BE3552"/>
    <w:rsid w:val="00BE3985"/>
    <w:rsid w:val="00BF009F"/>
    <w:rsid w:val="00BF06DE"/>
    <w:rsid w:val="00C078D1"/>
    <w:rsid w:val="00C12597"/>
    <w:rsid w:val="00C21508"/>
    <w:rsid w:val="00C348D4"/>
    <w:rsid w:val="00C355DB"/>
    <w:rsid w:val="00C3604E"/>
    <w:rsid w:val="00C36868"/>
    <w:rsid w:val="00C37273"/>
    <w:rsid w:val="00C444D9"/>
    <w:rsid w:val="00C46DDC"/>
    <w:rsid w:val="00C55C96"/>
    <w:rsid w:val="00C55CED"/>
    <w:rsid w:val="00C65309"/>
    <w:rsid w:val="00C66ED8"/>
    <w:rsid w:val="00C72E89"/>
    <w:rsid w:val="00C9218A"/>
    <w:rsid w:val="00C94A64"/>
    <w:rsid w:val="00C97858"/>
    <w:rsid w:val="00CC1DD9"/>
    <w:rsid w:val="00CD4091"/>
    <w:rsid w:val="00CD612E"/>
    <w:rsid w:val="00CD75E6"/>
    <w:rsid w:val="00CE750C"/>
    <w:rsid w:val="00CF65EA"/>
    <w:rsid w:val="00D011EF"/>
    <w:rsid w:val="00D040E1"/>
    <w:rsid w:val="00D11152"/>
    <w:rsid w:val="00D11C84"/>
    <w:rsid w:val="00D16E9F"/>
    <w:rsid w:val="00D246E2"/>
    <w:rsid w:val="00D30B6D"/>
    <w:rsid w:val="00D321EB"/>
    <w:rsid w:val="00D33A97"/>
    <w:rsid w:val="00D367DF"/>
    <w:rsid w:val="00D419F3"/>
    <w:rsid w:val="00D667E8"/>
    <w:rsid w:val="00D9382F"/>
    <w:rsid w:val="00D938B5"/>
    <w:rsid w:val="00D9490D"/>
    <w:rsid w:val="00DA53AC"/>
    <w:rsid w:val="00DA54F0"/>
    <w:rsid w:val="00DA6679"/>
    <w:rsid w:val="00DC754F"/>
    <w:rsid w:val="00DE4C7C"/>
    <w:rsid w:val="00E14240"/>
    <w:rsid w:val="00E14B68"/>
    <w:rsid w:val="00E15F38"/>
    <w:rsid w:val="00E25CEB"/>
    <w:rsid w:val="00E300DB"/>
    <w:rsid w:val="00E33F71"/>
    <w:rsid w:val="00E34F21"/>
    <w:rsid w:val="00E60F70"/>
    <w:rsid w:val="00E678D4"/>
    <w:rsid w:val="00E70874"/>
    <w:rsid w:val="00E807F3"/>
    <w:rsid w:val="00E90C1E"/>
    <w:rsid w:val="00E92D2F"/>
    <w:rsid w:val="00E93A3C"/>
    <w:rsid w:val="00EA0DC5"/>
    <w:rsid w:val="00EB2454"/>
    <w:rsid w:val="00EB754D"/>
    <w:rsid w:val="00EC017E"/>
    <w:rsid w:val="00ED283C"/>
    <w:rsid w:val="00ED56CB"/>
    <w:rsid w:val="00EF4323"/>
    <w:rsid w:val="00F07845"/>
    <w:rsid w:val="00F17AA8"/>
    <w:rsid w:val="00F36CC2"/>
    <w:rsid w:val="00F66C86"/>
    <w:rsid w:val="00F66D30"/>
    <w:rsid w:val="00F70BCA"/>
    <w:rsid w:val="00F7511F"/>
    <w:rsid w:val="00F820C4"/>
    <w:rsid w:val="00F85344"/>
    <w:rsid w:val="00FA79A9"/>
    <w:rsid w:val="00FB0C54"/>
    <w:rsid w:val="00FB3E99"/>
    <w:rsid w:val="00FC2DF6"/>
    <w:rsid w:val="00FF1D29"/>
    <w:rsid w:val="00FF6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4ADB22"/>
  <w14:defaultImageDpi w14:val="32767"/>
  <w15:chartTrackingRefBased/>
  <w15:docId w15:val="{C8F2B8C7-D03A-0D42-B47C-04ECB8B2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EE9"/>
  </w:style>
  <w:style w:type="paragraph" w:styleId="Heading1">
    <w:name w:val="heading 1"/>
    <w:basedOn w:val="Normal"/>
    <w:next w:val="Normal"/>
    <w:link w:val="Heading1Char"/>
    <w:uiPriority w:val="9"/>
    <w:qFormat/>
    <w:rsid w:val="00526A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6A0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85EE9"/>
    <w:pPr>
      <w:autoSpaceDE w:val="0"/>
      <w:autoSpaceDN w:val="0"/>
      <w:adjustRightInd w:val="0"/>
      <w:spacing w:line="288" w:lineRule="auto"/>
      <w:textAlignment w:val="center"/>
    </w:pPr>
    <w:rPr>
      <w:rFonts w:ascii="Minion Pro" w:hAnsi="Minion Pro" w:cs="Minion Pro"/>
      <w:color w:val="000000"/>
    </w:rPr>
  </w:style>
  <w:style w:type="character" w:styleId="CommentReference">
    <w:name w:val="annotation reference"/>
    <w:basedOn w:val="DefaultParagraphFont"/>
    <w:uiPriority w:val="99"/>
    <w:semiHidden/>
    <w:unhideWhenUsed/>
    <w:rsid w:val="00474152"/>
    <w:rPr>
      <w:sz w:val="16"/>
      <w:szCs w:val="16"/>
    </w:rPr>
  </w:style>
  <w:style w:type="paragraph" w:styleId="CommentText">
    <w:name w:val="annotation text"/>
    <w:basedOn w:val="Normal"/>
    <w:link w:val="CommentTextChar"/>
    <w:uiPriority w:val="99"/>
    <w:semiHidden/>
    <w:unhideWhenUsed/>
    <w:rsid w:val="00474152"/>
    <w:rPr>
      <w:sz w:val="20"/>
      <w:szCs w:val="20"/>
    </w:rPr>
  </w:style>
  <w:style w:type="character" w:customStyle="1" w:styleId="CommentTextChar">
    <w:name w:val="Comment Text Char"/>
    <w:basedOn w:val="DefaultParagraphFont"/>
    <w:link w:val="CommentText"/>
    <w:uiPriority w:val="99"/>
    <w:semiHidden/>
    <w:rsid w:val="00474152"/>
    <w:rPr>
      <w:sz w:val="20"/>
      <w:szCs w:val="20"/>
    </w:rPr>
  </w:style>
  <w:style w:type="paragraph" w:styleId="CommentSubject">
    <w:name w:val="annotation subject"/>
    <w:basedOn w:val="CommentText"/>
    <w:next w:val="CommentText"/>
    <w:link w:val="CommentSubjectChar"/>
    <w:uiPriority w:val="99"/>
    <w:semiHidden/>
    <w:unhideWhenUsed/>
    <w:rsid w:val="00474152"/>
    <w:rPr>
      <w:b/>
      <w:bCs/>
    </w:rPr>
  </w:style>
  <w:style w:type="character" w:customStyle="1" w:styleId="CommentSubjectChar">
    <w:name w:val="Comment Subject Char"/>
    <w:basedOn w:val="CommentTextChar"/>
    <w:link w:val="CommentSubject"/>
    <w:uiPriority w:val="99"/>
    <w:semiHidden/>
    <w:rsid w:val="00474152"/>
    <w:rPr>
      <w:b/>
      <w:bCs/>
      <w:sz w:val="20"/>
      <w:szCs w:val="20"/>
    </w:rPr>
  </w:style>
  <w:style w:type="paragraph" w:styleId="BalloonText">
    <w:name w:val="Balloon Text"/>
    <w:basedOn w:val="Normal"/>
    <w:link w:val="BalloonTextChar"/>
    <w:uiPriority w:val="99"/>
    <w:semiHidden/>
    <w:unhideWhenUsed/>
    <w:rsid w:val="004741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152"/>
    <w:rPr>
      <w:rFonts w:ascii="Segoe UI" w:hAnsi="Segoe UI" w:cs="Segoe UI"/>
      <w:sz w:val="18"/>
      <w:szCs w:val="18"/>
    </w:rPr>
  </w:style>
  <w:style w:type="character" w:styleId="Hyperlink">
    <w:name w:val="Hyperlink"/>
    <w:basedOn w:val="DefaultParagraphFont"/>
    <w:uiPriority w:val="99"/>
    <w:unhideWhenUsed/>
    <w:rsid w:val="001F663E"/>
    <w:rPr>
      <w:color w:val="0563C1" w:themeColor="hyperlink"/>
      <w:u w:val="single"/>
    </w:rPr>
  </w:style>
  <w:style w:type="paragraph" w:styleId="Header">
    <w:name w:val="header"/>
    <w:basedOn w:val="Normal"/>
    <w:link w:val="HeaderChar"/>
    <w:uiPriority w:val="99"/>
    <w:unhideWhenUsed/>
    <w:rsid w:val="003111F8"/>
    <w:pPr>
      <w:tabs>
        <w:tab w:val="center" w:pos="4680"/>
        <w:tab w:val="right" w:pos="9360"/>
      </w:tabs>
    </w:pPr>
  </w:style>
  <w:style w:type="character" w:customStyle="1" w:styleId="HeaderChar">
    <w:name w:val="Header Char"/>
    <w:basedOn w:val="DefaultParagraphFont"/>
    <w:link w:val="Header"/>
    <w:uiPriority w:val="99"/>
    <w:rsid w:val="003111F8"/>
  </w:style>
  <w:style w:type="paragraph" w:styleId="Footer">
    <w:name w:val="footer"/>
    <w:basedOn w:val="Normal"/>
    <w:link w:val="FooterChar"/>
    <w:uiPriority w:val="99"/>
    <w:unhideWhenUsed/>
    <w:rsid w:val="003111F8"/>
    <w:pPr>
      <w:tabs>
        <w:tab w:val="center" w:pos="4680"/>
        <w:tab w:val="right" w:pos="9360"/>
      </w:tabs>
    </w:pPr>
  </w:style>
  <w:style w:type="character" w:customStyle="1" w:styleId="FooterChar">
    <w:name w:val="Footer Char"/>
    <w:basedOn w:val="DefaultParagraphFont"/>
    <w:link w:val="Footer"/>
    <w:uiPriority w:val="99"/>
    <w:rsid w:val="003111F8"/>
  </w:style>
  <w:style w:type="paragraph" w:customStyle="1" w:styleId="Default">
    <w:name w:val="Default"/>
    <w:rsid w:val="008E1544"/>
    <w:pPr>
      <w:autoSpaceDE w:val="0"/>
      <w:autoSpaceDN w:val="0"/>
      <w:adjustRightInd w:val="0"/>
    </w:pPr>
    <w:rPr>
      <w:rFonts w:ascii="Arial" w:hAnsi="Arial" w:cs="Arial"/>
      <w:color w:val="000000"/>
    </w:rPr>
  </w:style>
  <w:style w:type="character" w:customStyle="1" w:styleId="Heading1Char">
    <w:name w:val="Heading 1 Char"/>
    <w:basedOn w:val="DefaultParagraphFont"/>
    <w:link w:val="Heading1"/>
    <w:uiPriority w:val="9"/>
    <w:rsid w:val="00526A0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26A0E"/>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unhideWhenUsed/>
    <w:rsid w:val="00526A0E"/>
    <w:pPr>
      <w:spacing w:after="120"/>
    </w:pPr>
  </w:style>
  <w:style w:type="character" w:customStyle="1" w:styleId="BodyTextChar">
    <w:name w:val="Body Text Char"/>
    <w:basedOn w:val="DefaultParagraphFont"/>
    <w:link w:val="BodyText"/>
    <w:uiPriority w:val="99"/>
    <w:rsid w:val="00526A0E"/>
  </w:style>
  <w:style w:type="paragraph" w:styleId="BodyTextIndent">
    <w:name w:val="Body Text Indent"/>
    <w:basedOn w:val="Normal"/>
    <w:link w:val="BodyTextIndentChar"/>
    <w:uiPriority w:val="99"/>
    <w:unhideWhenUsed/>
    <w:rsid w:val="00526A0E"/>
    <w:pPr>
      <w:spacing w:after="120"/>
      <w:ind w:left="360"/>
    </w:pPr>
  </w:style>
  <w:style w:type="character" w:customStyle="1" w:styleId="BodyTextIndentChar">
    <w:name w:val="Body Text Indent Char"/>
    <w:basedOn w:val="DefaultParagraphFont"/>
    <w:link w:val="BodyTextIndent"/>
    <w:uiPriority w:val="99"/>
    <w:rsid w:val="00526A0E"/>
  </w:style>
  <w:style w:type="paragraph" w:styleId="BodyTextFirstIndent">
    <w:name w:val="Body Text First Indent"/>
    <w:basedOn w:val="BodyText"/>
    <w:link w:val="BodyTextFirstIndentChar"/>
    <w:uiPriority w:val="99"/>
    <w:unhideWhenUsed/>
    <w:rsid w:val="00526A0E"/>
    <w:pPr>
      <w:spacing w:after="0"/>
      <w:ind w:firstLine="360"/>
    </w:pPr>
  </w:style>
  <w:style w:type="character" w:customStyle="1" w:styleId="BodyTextFirstIndentChar">
    <w:name w:val="Body Text First Indent Char"/>
    <w:basedOn w:val="BodyTextChar"/>
    <w:link w:val="BodyTextFirstIndent"/>
    <w:uiPriority w:val="99"/>
    <w:rsid w:val="00526A0E"/>
  </w:style>
  <w:style w:type="paragraph" w:styleId="ListParagraph">
    <w:name w:val="List Paragraph"/>
    <w:basedOn w:val="Normal"/>
    <w:uiPriority w:val="34"/>
    <w:qFormat/>
    <w:rsid w:val="00637E93"/>
    <w:pPr>
      <w:spacing w:after="160" w:line="259" w:lineRule="auto"/>
      <w:ind w:left="720"/>
      <w:contextualSpacing/>
    </w:pPr>
    <w:rPr>
      <w:sz w:val="22"/>
      <w:szCs w:val="22"/>
    </w:rPr>
  </w:style>
  <w:style w:type="table" w:styleId="TableGrid">
    <w:name w:val="Table Grid"/>
    <w:basedOn w:val="TableNormal"/>
    <w:uiPriority w:val="39"/>
    <w:rsid w:val="004378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233143">
      <w:bodyDiv w:val="1"/>
      <w:marLeft w:val="0"/>
      <w:marRight w:val="0"/>
      <w:marTop w:val="0"/>
      <w:marBottom w:val="0"/>
      <w:divBdr>
        <w:top w:val="none" w:sz="0" w:space="0" w:color="auto"/>
        <w:left w:val="none" w:sz="0" w:space="0" w:color="auto"/>
        <w:bottom w:val="none" w:sz="0" w:space="0" w:color="auto"/>
        <w:right w:val="none" w:sz="0" w:space="0" w:color="auto"/>
      </w:divBdr>
    </w:div>
    <w:div w:id="931552236">
      <w:bodyDiv w:val="1"/>
      <w:marLeft w:val="0"/>
      <w:marRight w:val="0"/>
      <w:marTop w:val="0"/>
      <w:marBottom w:val="0"/>
      <w:divBdr>
        <w:top w:val="none" w:sz="0" w:space="0" w:color="auto"/>
        <w:left w:val="none" w:sz="0" w:space="0" w:color="auto"/>
        <w:bottom w:val="none" w:sz="0" w:space="0" w:color="auto"/>
        <w:right w:val="none" w:sz="0" w:space="0" w:color="auto"/>
      </w:divBdr>
    </w:div>
    <w:div w:id="1640957484">
      <w:bodyDiv w:val="1"/>
      <w:marLeft w:val="0"/>
      <w:marRight w:val="0"/>
      <w:marTop w:val="0"/>
      <w:marBottom w:val="0"/>
      <w:divBdr>
        <w:top w:val="none" w:sz="0" w:space="0" w:color="auto"/>
        <w:left w:val="none" w:sz="0" w:space="0" w:color="auto"/>
        <w:bottom w:val="none" w:sz="0" w:space="0" w:color="auto"/>
        <w:right w:val="none" w:sz="0" w:space="0" w:color="auto"/>
      </w:divBdr>
    </w:div>
    <w:div w:id="1788425836">
      <w:bodyDiv w:val="1"/>
      <w:marLeft w:val="0"/>
      <w:marRight w:val="0"/>
      <w:marTop w:val="0"/>
      <w:marBottom w:val="0"/>
      <w:divBdr>
        <w:top w:val="none" w:sz="0" w:space="0" w:color="auto"/>
        <w:left w:val="none" w:sz="0" w:space="0" w:color="auto"/>
        <w:bottom w:val="none" w:sz="0" w:space="0" w:color="auto"/>
        <w:right w:val="none" w:sz="0" w:space="0" w:color="auto"/>
      </w:divBdr>
    </w:div>
    <w:div w:id="191674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9" ma:contentTypeDescription="Create a new document." ma:contentTypeScope="" ma:versionID="e04cbc8357afd2036a678d4b49aa06bb">
  <xsd:schema xmlns:xsd="http://www.w3.org/2001/XMLSchema" xmlns:xs="http://www.w3.org/2001/XMLSchema" xmlns:p="http://schemas.microsoft.com/office/2006/metadata/properties" xmlns:ns3="359f1790-ba07-4ed6-aee7-85dd70631271" targetNamespace="http://schemas.microsoft.com/office/2006/metadata/properties" ma:root="true" ma:fieldsID="99a63332ca949e486dc86bb3fd5589b9" ns3:_="">
    <xsd:import namespace="359f1790-ba07-4ed6-aee7-85dd706312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0D2406-2AA0-4738-B829-7D4471E4DA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D646B5-2607-44A9-B4F3-6C9A4B46BA06}">
  <ds:schemaRefs>
    <ds:schemaRef ds:uri="http://schemas.microsoft.com/sharepoint/v3/contenttype/forms"/>
  </ds:schemaRefs>
</ds:datastoreItem>
</file>

<file path=customXml/itemProps3.xml><?xml version="1.0" encoding="utf-8"?>
<ds:datastoreItem xmlns:ds="http://schemas.openxmlformats.org/officeDocument/2006/customXml" ds:itemID="{954575F6-5EB4-471C-A51B-D05420191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4</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Slaton White</dc:creator>
  <cp:keywords/>
  <dc:description/>
  <cp:lastModifiedBy>JJ Reich (John)</cp:lastModifiedBy>
  <cp:revision>33</cp:revision>
  <cp:lastPrinted>2019-09-16T15:20:00Z</cp:lastPrinted>
  <dcterms:created xsi:type="dcterms:W3CDTF">2021-03-18T20:27:00Z</dcterms:created>
  <dcterms:modified xsi:type="dcterms:W3CDTF">2022-01-12T15:00:00Z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0x010100D81330B983E09E4FAA7EB39A2021B562</vt:lpwstr>
  </property>
</Properties>
</file>