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3E0" w:rsidRDefault="00CE53E0" w:rsidP="00CB10B9">
      <w:pPr>
        <w:rPr>
          <w:rFonts w:ascii="Arial Black" w:hAnsi="Arial Black"/>
          <w:bCs/>
          <w:sz w:val="28"/>
          <w:szCs w:val="28"/>
        </w:rPr>
      </w:pPr>
    </w:p>
    <w:p w:rsidR="00CB10B9" w:rsidRPr="00CB10B9" w:rsidRDefault="00620C29" w:rsidP="00CB10B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 xml:space="preserve">HST </w:t>
      </w:r>
    </w:p>
    <w:p w:rsidR="00330DEF" w:rsidRPr="00330DEF" w:rsidRDefault="00330DEF" w:rsidP="00330DEF">
      <w:pPr>
        <w:rPr>
          <w:rFonts w:ascii="Arial" w:hAnsi="Arial" w:cs="Arial"/>
        </w:rPr>
      </w:pPr>
      <w:r w:rsidRPr="00330DEF">
        <w:rPr>
          <w:rFonts w:ascii="Arial" w:hAnsi="Arial" w:cs="Arial"/>
        </w:rPr>
        <w:t>We’ve made the HST</w:t>
      </w:r>
      <w:r w:rsidRPr="00D525A1">
        <w:rPr>
          <w:rFonts w:ascii="Arial" w:hAnsi="Arial" w:cs="Arial"/>
          <w:vertAlign w:val="superscript"/>
        </w:rPr>
        <w:t>®</w:t>
      </w:r>
      <w:r w:rsidRPr="00330DEF">
        <w:rPr>
          <w:rFonts w:ascii="Arial" w:hAnsi="Arial" w:cs="Arial"/>
        </w:rPr>
        <w:t xml:space="preserve"> bullet design even more versatile and effective with three power-packed new loads in 9mm Luger +P, 357 Sig and 45 Auto +P. All provide large, consistent expansion, optimum penetration and superior terminal performance. The specially designed hollow point won't plug while passing through a variety of barriers, and the bullet jacket and core hold together to provide nearly 100 percent weight retention through even the toughest materials.</w:t>
      </w:r>
    </w:p>
    <w:p w:rsidR="00330DEF" w:rsidRDefault="00330DEF" w:rsidP="00B57BB9">
      <w:pPr>
        <w:rPr>
          <w:rFonts w:ascii="Arial Black" w:hAnsi="Arial Black" w:cs="Arial"/>
          <w:bCs/>
        </w:rPr>
      </w:pPr>
    </w:p>
    <w:p w:rsidR="00B57BB9" w:rsidRPr="00CB10B9" w:rsidRDefault="00B57BB9" w:rsidP="00B57BB9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:rsidR="00330DEF" w:rsidRPr="00330DEF" w:rsidRDefault="00330DEF" w:rsidP="00330DEF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 w:rsidRPr="00330DEF">
        <w:rPr>
          <w:rFonts w:ascii="Arial" w:hAnsi="Arial" w:cs="Arial"/>
          <w:bCs/>
        </w:rPr>
        <w:t>New 124-grain 9mm Luger +P, 125-grain 357 Sig and 230-grain 45 Auto +P loads</w:t>
      </w:r>
    </w:p>
    <w:p w:rsidR="00330DEF" w:rsidRPr="00330DEF" w:rsidRDefault="00330DEF" w:rsidP="00330DEF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 w:rsidRPr="00330DEF">
        <w:rPr>
          <w:rFonts w:ascii="Arial" w:hAnsi="Arial" w:cs="Arial"/>
          <w:bCs/>
        </w:rPr>
        <w:t>Specially designed hollow point expands reliably through a variety of barriers</w:t>
      </w:r>
    </w:p>
    <w:p w:rsidR="00330DEF" w:rsidRPr="00330DEF" w:rsidRDefault="00330DEF" w:rsidP="00330DEF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 w:rsidRPr="00330DEF">
        <w:rPr>
          <w:rFonts w:ascii="Arial" w:hAnsi="Arial" w:cs="Arial"/>
          <w:bCs/>
        </w:rPr>
        <w:t xml:space="preserve">Expanded diameter and weight retention produce the desired penetration for </w:t>
      </w:r>
      <w:r>
        <w:rPr>
          <w:rFonts w:ascii="Arial" w:hAnsi="Arial" w:cs="Arial"/>
          <w:bCs/>
        </w:rPr>
        <w:t>self-</w:t>
      </w:r>
      <w:r w:rsidRPr="00330DEF">
        <w:rPr>
          <w:rFonts w:ascii="Arial" w:hAnsi="Arial" w:cs="Arial"/>
          <w:bCs/>
        </w:rPr>
        <w:t>defense situations without over penetrating</w:t>
      </w:r>
    </w:p>
    <w:p w:rsidR="00330DEF" w:rsidRPr="00330DEF" w:rsidRDefault="00330DEF" w:rsidP="00330DEF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 w:rsidRPr="00330DEF">
        <w:rPr>
          <w:rFonts w:ascii="Arial" w:hAnsi="Arial" w:cs="Arial"/>
          <w:bCs/>
        </w:rPr>
        <w:t>Superior performance in FBI test protocol used by law enforcement officials to assess and select duty ammunition</w:t>
      </w:r>
    </w:p>
    <w:p w:rsidR="00B57BB9" w:rsidRPr="00620C29" w:rsidRDefault="00330DEF" w:rsidP="00B57BB9">
      <w:pPr>
        <w:numPr>
          <w:ilvl w:val="0"/>
          <w:numId w:val="12"/>
        </w:numPr>
        <w:contextualSpacing/>
        <w:rPr>
          <w:rFonts w:ascii="Arial" w:hAnsi="Arial" w:cs="Arial"/>
          <w:bCs/>
        </w:rPr>
      </w:pPr>
      <w:r w:rsidRPr="00330DEF">
        <w:rPr>
          <w:rFonts w:ascii="Arial" w:hAnsi="Arial" w:cs="Arial"/>
          <w:bCs/>
        </w:rPr>
        <w:t>Bullet nose profile, nickel-plated case and Federal’s unique primer provide the ultimate in function and reliability in semi-automatic handguns</w:t>
      </w:r>
    </w:p>
    <w:p w:rsidR="00B57BB9" w:rsidRPr="00276F42" w:rsidRDefault="00B57BB9" w:rsidP="00D525A1">
      <w:pPr>
        <w:tabs>
          <w:tab w:val="left" w:pos="2520"/>
        </w:tabs>
        <w:contextualSpacing/>
        <w:rPr>
          <w:rFonts w:ascii="Arial" w:hAnsi="Arial" w:cs="Arial"/>
          <w:bCs/>
        </w:rPr>
      </w:pPr>
    </w:p>
    <w:p w:rsidR="00B57BB9" w:rsidRPr="00CB10B9" w:rsidRDefault="00B57BB9" w:rsidP="00D525A1">
      <w:pPr>
        <w:tabs>
          <w:tab w:val="left" w:pos="2070"/>
          <w:tab w:val="left" w:pos="6030"/>
          <w:tab w:val="left" w:pos="882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Pr="00CB10B9">
        <w:rPr>
          <w:rFonts w:ascii="Arial Black" w:hAnsi="Arial Black" w:cs="Arial"/>
        </w:rPr>
        <w:tab/>
        <w:t>UPC</w:t>
      </w:r>
      <w:r w:rsidRPr="00CB10B9">
        <w:rPr>
          <w:rFonts w:ascii="Arial Black" w:hAnsi="Arial Black" w:cs="Arial"/>
        </w:rPr>
        <w:tab/>
        <w:t>MSRP</w:t>
      </w:r>
    </w:p>
    <w:p w:rsidR="00620C29" w:rsidRPr="00620C29" w:rsidRDefault="00620C29" w:rsidP="00D525A1">
      <w:pPr>
        <w:tabs>
          <w:tab w:val="left" w:pos="255"/>
          <w:tab w:val="left" w:pos="2070"/>
          <w:tab w:val="left" w:pos="3000"/>
          <w:tab w:val="center" w:pos="5040"/>
          <w:tab w:val="left" w:pos="6030"/>
          <w:tab w:val="left" w:pos="8820"/>
        </w:tabs>
        <w:rPr>
          <w:rFonts w:ascii="Arial" w:hAnsi="Arial" w:cs="Arial"/>
          <w:bCs/>
          <w:sz w:val="20"/>
          <w:szCs w:val="20"/>
        </w:rPr>
      </w:pPr>
      <w:r w:rsidRPr="00620C29">
        <w:rPr>
          <w:rFonts w:ascii="Arial" w:hAnsi="Arial" w:cs="Arial"/>
          <w:bCs/>
          <w:sz w:val="20"/>
          <w:szCs w:val="20"/>
        </w:rPr>
        <w:t xml:space="preserve">P9HST3S </w:t>
      </w:r>
      <w:r w:rsidR="00D525A1">
        <w:rPr>
          <w:rFonts w:ascii="Arial" w:hAnsi="Arial" w:cs="Arial"/>
          <w:bCs/>
          <w:sz w:val="20"/>
          <w:szCs w:val="20"/>
        </w:rPr>
        <w:tab/>
      </w:r>
      <w:r w:rsidRPr="00620C29">
        <w:rPr>
          <w:rFonts w:ascii="Arial" w:hAnsi="Arial" w:cs="Arial"/>
          <w:bCs/>
          <w:sz w:val="20"/>
          <w:szCs w:val="20"/>
        </w:rPr>
        <w:t xml:space="preserve">9mm Luger +P 124-grain HST JHP </w:t>
      </w:r>
      <w:r w:rsidR="00D525A1">
        <w:rPr>
          <w:rFonts w:ascii="Arial" w:hAnsi="Arial" w:cs="Arial"/>
          <w:bCs/>
          <w:sz w:val="20"/>
          <w:szCs w:val="20"/>
        </w:rPr>
        <w:tab/>
      </w:r>
      <w:r w:rsidRPr="00620C29">
        <w:rPr>
          <w:rFonts w:ascii="Arial" w:hAnsi="Arial" w:cs="Arial"/>
          <w:bCs/>
          <w:sz w:val="20"/>
          <w:szCs w:val="20"/>
        </w:rPr>
        <w:t xml:space="preserve">6-04544-65745-6 </w:t>
      </w:r>
      <w:r w:rsidR="00D525A1">
        <w:rPr>
          <w:rFonts w:ascii="Arial" w:hAnsi="Arial" w:cs="Arial"/>
          <w:bCs/>
          <w:sz w:val="20"/>
          <w:szCs w:val="20"/>
        </w:rPr>
        <w:tab/>
      </w:r>
      <w:r w:rsidRPr="00620C29">
        <w:rPr>
          <w:rFonts w:ascii="Arial" w:hAnsi="Arial" w:cs="Arial"/>
          <w:bCs/>
          <w:sz w:val="20"/>
          <w:szCs w:val="20"/>
        </w:rPr>
        <w:t>$2</w:t>
      </w:r>
      <w:r w:rsidR="00AD28DB">
        <w:rPr>
          <w:rFonts w:ascii="Arial" w:hAnsi="Arial" w:cs="Arial"/>
          <w:bCs/>
          <w:sz w:val="20"/>
          <w:szCs w:val="20"/>
        </w:rPr>
        <w:t>7</w:t>
      </w:r>
      <w:r w:rsidRPr="00620C29">
        <w:rPr>
          <w:rFonts w:ascii="Arial" w:hAnsi="Arial" w:cs="Arial"/>
          <w:bCs/>
          <w:sz w:val="20"/>
          <w:szCs w:val="20"/>
        </w:rPr>
        <w:t>.9</w:t>
      </w:r>
      <w:r w:rsidR="00AD28DB">
        <w:rPr>
          <w:rFonts w:ascii="Arial" w:hAnsi="Arial" w:cs="Arial"/>
          <w:bCs/>
          <w:sz w:val="20"/>
          <w:szCs w:val="20"/>
        </w:rPr>
        <w:t>9</w:t>
      </w:r>
      <w:bookmarkStart w:id="0" w:name="_GoBack"/>
      <w:bookmarkEnd w:id="0"/>
    </w:p>
    <w:p w:rsidR="00620C29" w:rsidRPr="00620C29" w:rsidRDefault="00620C29" w:rsidP="00D525A1">
      <w:pPr>
        <w:tabs>
          <w:tab w:val="left" w:pos="255"/>
          <w:tab w:val="left" w:pos="2070"/>
          <w:tab w:val="left" w:pos="3000"/>
          <w:tab w:val="center" w:pos="5040"/>
          <w:tab w:val="left" w:pos="6030"/>
          <w:tab w:val="left" w:pos="8820"/>
        </w:tabs>
        <w:rPr>
          <w:rFonts w:ascii="Arial" w:hAnsi="Arial" w:cs="Arial"/>
          <w:bCs/>
          <w:sz w:val="20"/>
          <w:szCs w:val="20"/>
        </w:rPr>
      </w:pPr>
      <w:r w:rsidRPr="00620C29">
        <w:rPr>
          <w:rFonts w:ascii="Arial" w:hAnsi="Arial" w:cs="Arial"/>
          <w:bCs/>
          <w:sz w:val="20"/>
          <w:szCs w:val="20"/>
        </w:rPr>
        <w:t xml:space="preserve">P357SHST1S </w:t>
      </w:r>
      <w:r w:rsidR="00D525A1">
        <w:rPr>
          <w:rFonts w:ascii="Arial" w:hAnsi="Arial" w:cs="Arial"/>
          <w:bCs/>
          <w:sz w:val="20"/>
          <w:szCs w:val="20"/>
        </w:rPr>
        <w:tab/>
      </w:r>
      <w:r w:rsidRPr="00620C29">
        <w:rPr>
          <w:rFonts w:ascii="Arial" w:hAnsi="Arial" w:cs="Arial"/>
          <w:bCs/>
          <w:sz w:val="20"/>
          <w:szCs w:val="20"/>
        </w:rPr>
        <w:t>357 S</w:t>
      </w:r>
      <w:r w:rsidR="005A3CFB">
        <w:rPr>
          <w:rFonts w:ascii="Arial" w:hAnsi="Arial" w:cs="Arial"/>
          <w:bCs/>
          <w:sz w:val="20"/>
          <w:szCs w:val="20"/>
        </w:rPr>
        <w:t>ig</w:t>
      </w:r>
      <w:r w:rsidRPr="00620C29">
        <w:rPr>
          <w:rFonts w:ascii="Arial" w:hAnsi="Arial" w:cs="Arial"/>
          <w:bCs/>
          <w:sz w:val="20"/>
          <w:szCs w:val="20"/>
        </w:rPr>
        <w:t xml:space="preserve"> 125-grain HST JHP </w:t>
      </w:r>
      <w:r w:rsidR="00D525A1">
        <w:rPr>
          <w:rFonts w:ascii="Arial" w:hAnsi="Arial" w:cs="Arial"/>
          <w:bCs/>
          <w:sz w:val="20"/>
          <w:szCs w:val="20"/>
        </w:rPr>
        <w:tab/>
      </w:r>
      <w:r w:rsidR="00D525A1">
        <w:rPr>
          <w:rFonts w:ascii="Arial" w:hAnsi="Arial" w:cs="Arial"/>
          <w:bCs/>
          <w:sz w:val="20"/>
          <w:szCs w:val="20"/>
        </w:rPr>
        <w:tab/>
      </w:r>
      <w:r w:rsidRPr="00620C29">
        <w:rPr>
          <w:rFonts w:ascii="Arial" w:hAnsi="Arial" w:cs="Arial"/>
          <w:bCs/>
          <w:sz w:val="20"/>
          <w:szCs w:val="20"/>
        </w:rPr>
        <w:t xml:space="preserve">6-04544-65746-3 </w:t>
      </w:r>
      <w:r w:rsidR="00D525A1">
        <w:rPr>
          <w:rFonts w:ascii="Arial" w:hAnsi="Arial" w:cs="Arial"/>
          <w:bCs/>
          <w:sz w:val="20"/>
          <w:szCs w:val="20"/>
        </w:rPr>
        <w:tab/>
      </w:r>
      <w:r w:rsidRPr="00620C29">
        <w:rPr>
          <w:rFonts w:ascii="Arial" w:hAnsi="Arial" w:cs="Arial"/>
          <w:bCs/>
          <w:sz w:val="20"/>
          <w:szCs w:val="20"/>
        </w:rPr>
        <w:t>$3</w:t>
      </w:r>
      <w:r w:rsidR="00AD28DB">
        <w:rPr>
          <w:rFonts w:ascii="Arial" w:hAnsi="Arial" w:cs="Arial"/>
          <w:bCs/>
          <w:sz w:val="20"/>
          <w:szCs w:val="20"/>
        </w:rPr>
        <w:t>3</w:t>
      </w:r>
      <w:r w:rsidRPr="00620C29">
        <w:rPr>
          <w:rFonts w:ascii="Arial" w:hAnsi="Arial" w:cs="Arial"/>
          <w:bCs/>
          <w:sz w:val="20"/>
          <w:szCs w:val="20"/>
        </w:rPr>
        <w:t>.9</w:t>
      </w:r>
      <w:r w:rsidR="00AD28DB">
        <w:rPr>
          <w:rFonts w:ascii="Arial" w:hAnsi="Arial" w:cs="Arial"/>
          <w:bCs/>
          <w:sz w:val="20"/>
          <w:szCs w:val="20"/>
        </w:rPr>
        <w:t>9</w:t>
      </w:r>
    </w:p>
    <w:p w:rsidR="00EC136E" w:rsidRDefault="00620C29" w:rsidP="00D525A1">
      <w:pPr>
        <w:tabs>
          <w:tab w:val="left" w:pos="255"/>
          <w:tab w:val="left" w:pos="2070"/>
          <w:tab w:val="left" w:pos="3000"/>
          <w:tab w:val="center" w:pos="5040"/>
          <w:tab w:val="left" w:pos="6030"/>
          <w:tab w:val="left" w:pos="8820"/>
        </w:tabs>
        <w:rPr>
          <w:rFonts w:ascii="Arial" w:hAnsi="Arial" w:cs="Arial"/>
          <w:bCs/>
          <w:sz w:val="20"/>
          <w:szCs w:val="20"/>
        </w:rPr>
      </w:pPr>
      <w:r w:rsidRPr="00620C29">
        <w:rPr>
          <w:rFonts w:ascii="Arial" w:hAnsi="Arial" w:cs="Arial"/>
          <w:bCs/>
          <w:sz w:val="20"/>
          <w:szCs w:val="20"/>
        </w:rPr>
        <w:t xml:space="preserve">P45HST1S </w:t>
      </w:r>
      <w:r w:rsidR="00D525A1">
        <w:rPr>
          <w:rFonts w:ascii="Arial" w:hAnsi="Arial" w:cs="Arial"/>
          <w:bCs/>
          <w:sz w:val="20"/>
          <w:szCs w:val="20"/>
        </w:rPr>
        <w:tab/>
      </w:r>
      <w:r w:rsidRPr="00620C29">
        <w:rPr>
          <w:rFonts w:ascii="Arial" w:hAnsi="Arial" w:cs="Arial"/>
          <w:bCs/>
          <w:sz w:val="20"/>
          <w:szCs w:val="20"/>
        </w:rPr>
        <w:t xml:space="preserve">45 Auto +P 230-grain HST JHP </w:t>
      </w:r>
      <w:r w:rsidR="00D525A1">
        <w:rPr>
          <w:rFonts w:ascii="Arial" w:hAnsi="Arial" w:cs="Arial"/>
          <w:bCs/>
          <w:sz w:val="20"/>
          <w:szCs w:val="20"/>
        </w:rPr>
        <w:tab/>
      </w:r>
      <w:r w:rsidR="00D525A1">
        <w:rPr>
          <w:rFonts w:ascii="Arial" w:hAnsi="Arial" w:cs="Arial"/>
          <w:bCs/>
          <w:sz w:val="20"/>
          <w:szCs w:val="20"/>
        </w:rPr>
        <w:tab/>
      </w:r>
      <w:r w:rsidRPr="00620C29">
        <w:rPr>
          <w:rFonts w:ascii="Arial" w:hAnsi="Arial" w:cs="Arial"/>
          <w:bCs/>
          <w:sz w:val="20"/>
          <w:szCs w:val="20"/>
        </w:rPr>
        <w:t xml:space="preserve">6-04544-65744-9 </w:t>
      </w:r>
      <w:r w:rsidR="00D525A1">
        <w:rPr>
          <w:rFonts w:ascii="Arial" w:hAnsi="Arial" w:cs="Arial"/>
          <w:bCs/>
          <w:sz w:val="20"/>
          <w:szCs w:val="20"/>
        </w:rPr>
        <w:tab/>
      </w:r>
      <w:r w:rsidRPr="00620C29">
        <w:rPr>
          <w:rFonts w:ascii="Arial" w:hAnsi="Arial" w:cs="Arial"/>
          <w:bCs/>
          <w:sz w:val="20"/>
          <w:szCs w:val="20"/>
        </w:rPr>
        <w:t>$</w:t>
      </w:r>
      <w:r w:rsidR="00AD28DB">
        <w:rPr>
          <w:rFonts w:ascii="Arial" w:hAnsi="Arial" w:cs="Arial"/>
          <w:bCs/>
          <w:sz w:val="20"/>
          <w:szCs w:val="20"/>
        </w:rPr>
        <w:t>31</w:t>
      </w:r>
      <w:r w:rsidRPr="00620C29">
        <w:rPr>
          <w:rFonts w:ascii="Arial" w:hAnsi="Arial" w:cs="Arial"/>
          <w:bCs/>
          <w:sz w:val="20"/>
          <w:szCs w:val="20"/>
        </w:rPr>
        <w:t>.9</w:t>
      </w:r>
      <w:r w:rsidR="00AD28DB">
        <w:rPr>
          <w:rFonts w:ascii="Arial" w:hAnsi="Arial" w:cs="Arial"/>
          <w:bCs/>
          <w:sz w:val="20"/>
          <w:szCs w:val="20"/>
        </w:rPr>
        <w:t>9</w:t>
      </w:r>
    </w:p>
    <w:p w:rsidR="00AC682E" w:rsidRDefault="00AC682E" w:rsidP="00F00859">
      <w:pPr>
        <w:rPr>
          <w:rFonts w:ascii="Arial" w:hAnsi="Arial" w:cs="Arial"/>
          <w:bCs/>
          <w:sz w:val="20"/>
          <w:szCs w:val="20"/>
        </w:rPr>
      </w:pPr>
    </w:p>
    <w:p w:rsidR="00F00859" w:rsidRPr="00AC7106" w:rsidRDefault="00F00859" w:rsidP="00F00859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>
            <wp:extent cx="3491865" cy="25807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901" cy="259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0859" w:rsidRPr="00AC7106" w:rsidSect="0029437F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BD4" w:rsidRDefault="00070BD4" w:rsidP="001D45D1">
      <w:r>
        <w:separator/>
      </w:r>
    </w:p>
  </w:endnote>
  <w:endnote w:type="continuationSeparator" w:id="0">
    <w:p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29437F" w:rsidP="0029437F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noProof/>
        <w:sz w:val="20"/>
      </w:rPr>
      <w:drawing>
        <wp:inline distT="0" distB="0" distL="0" distR="0">
          <wp:extent cx="7772400" cy="1006248"/>
          <wp:effectExtent l="0" t="0" r="0" b="3810"/>
          <wp:docPr id="2" name="Picture 2" descr="C:\Users\e57914\AppData\Local\Microsoft\Windows\Temporary Internet Files\Content.Word\Federal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Federal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6545" cy="1013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BD4" w:rsidRDefault="00070BD4" w:rsidP="001D45D1">
      <w:r>
        <w:separator/>
      </w:r>
    </w:p>
  </w:footnote>
  <w:footnote w:type="continuationSeparator" w:id="0">
    <w:p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Pr="007B7961" w:rsidRDefault="007B7961" w:rsidP="007B7961">
    <w:pPr>
      <w:pStyle w:val="Header"/>
      <w:ind w:left="-1080"/>
    </w:pPr>
    <w:r>
      <w:rPr>
        <w:noProof/>
      </w:rPr>
      <w:drawing>
        <wp:inline distT="0" distB="0" distL="0" distR="0" wp14:anchorId="72DB31D0" wp14:editId="5E12DE77">
          <wp:extent cx="7781925" cy="1887995"/>
          <wp:effectExtent l="0" t="0" r="0" b="0"/>
          <wp:docPr id="37" name="Picture 37" descr="C:\Users\e57914\Desktop\Federal_Header_PersonalDefHandgun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Desktop\Federal_Header_PersonalDefHandgun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055" cy="1894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2"/>
  </w:num>
  <w:num w:numId="14">
    <w:abstractNumId w:val="10"/>
  </w:num>
  <w:num w:numId="15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0496"/>
    <w:rsid w:val="000234B8"/>
    <w:rsid w:val="00023623"/>
    <w:rsid w:val="000326CC"/>
    <w:rsid w:val="00032ACA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851E0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146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4C26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437F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D6217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0DEF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15B2"/>
    <w:rsid w:val="0036274B"/>
    <w:rsid w:val="003702DB"/>
    <w:rsid w:val="00370F24"/>
    <w:rsid w:val="0037240E"/>
    <w:rsid w:val="00375384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6FB2"/>
    <w:rsid w:val="003B4ACE"/>
    <w:rsid w:val="003B5B8E"/>
    <w:rsid w:val="003B63E2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2D3E"/>
    <w:rsid w:val="00444450"/>
    <w:rsid w:val="00446C3E"/>
    <w:rsid w:val="00447EC8"/>
    <w:rsid w:val="00450FB5"/>
    <w:rsid w:val="00452D47"/>
    <w:rsid w:val="0046101D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84198"/>
    <w:rsid w:val="004864CA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206E"/>
    <w:rsid w:val="005A3CFB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C29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538B"/>
    <w:rsid w:val="00636781"/>
    <w:rsid w:val="00636A11"/>
    <w:rsid w:val="006418C8"/>
    <w:rsid w:val="00642DD2"/>
    <w:rsid w:val="0064479F"/>
    <w:rsid w:val="006474F5"/>
    <w:rsid w:val="00647858"/>
    <w:rsid w:val="00650A06"/>
    <w:rsid w:val="00651FAE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D1581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45F9"/>
    <w:rsid w:val="007A5B9C"/>
    <w:rsid w:val="007A6AB8"/>
    <w:rsid w:val="007B0A56"/>
    <w:rsid w:val="007B1BB2"/>
    <w:rsid w:val="007B3A6E"/>
    <w:rsid w:val="007B459E"/>
    <w:rsid w:val="007B6FF9"/>
    <w:rsid w:val="007B7961"/>
    <w:rsid w:val="007C192B"/>
    <w:rsid w:val="007C2F47"/>
    <w:rsid w:val="007C53B5"/>
    <w:rsid w:val="007C61FA"/>
    <w:rsid w:val="007D02B7"/>
    <w:rsid w:val="007D29AE"/>
    <w:rsid w:val="007D5DBB"/>
    <w:rsid w:val="007D6C0C"/>
    <w:rsid w:val="007D72A5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6168"/>
    <w:rsid w:val="008561B1"/>
    <w:rsid w:val="00860CC6"/>
    <w:rsid w:val="00863295"/>
    <w:rsid w:val="00865D26"/>
    <w:rsid w:val="008750D2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1CF2"/>
    <w:rsid w:val="00931D12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05C7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667C5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28DB"/>
    <w:rsid w:val="00AD3787"/>
    <w:rsid w:val="00AD42D1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57BB9"/>
    <w:rsid w:val="00B605FC"/>
    <w:rsid w:val="00B60644"/>
    <w:rsid w:val="00B6226E"/>
    <w:rsid w:val="00B63FA5"/>
    <w:rsid w:val="00B65C80"/>
    <w:rsid w:val="00B710DE"/>
    <w:rsid w:val="00B71723"/>
    <w:rsid w:val="00B72F89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5EC0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77D7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E53E0"/>
    <w:rsid w:val="00CE55B3"/>
    <w:rsid w:val="00CF1BBA"/>
    <w:rsid w:val="00D0148F"/>
    <w:rsid w:val="00D01CF7"/>
    <w:rsid w:val="00D02886"/>
    <w:rsid w:val="00D03881"/>
    <w:rsid w:val="00D03C92"/>
    <w:rsid w:val="00D0599B"/>
    <w:rsid w:val="00D05F2C"/>
    <w:rsid w:val="00D0686A"/>
    <w:rsid w:val="00D072FD"/>
    <w:rsid w:val="00D105F2"/>
    <w:rsid w:val="00D1501E"/>
    <w:rsid w:val="00D16086"/>
    <w:rsid w:val="00D17E17"/>
    <w:rsid w:val="00D201D8"/>
    <w:rsid w:val="00D21280"/>
    <w:rsid w:val="00D21B9B"/>
    <w:rsid w:val="00D221A8"/>
    <w:rsid w:val="00D22E94"/>
    <w:rsid w:val="00D31916"/>
    <w:rsid w:val="00D33672"/>
    <w:rsid w:val="00D37432"/>
    <w:rsid w:val="00D413CD"/>
    <w:rsid w:val="00D41710"/>
    <w:rsid w:val="00D41E25"/>
    <w:rsid w:val="00D42AE7"/>
    <w:rsid w:val="00D431CE"/>
    <w:rsid w:val="00D44E20"/>
    <w:rsid w:val="00D525A1"/>
    <w:rsid w:val="00D56872"/>
    <w:rsid w:val="00D578C8"/>
    <w:rsid w:val="00D601A5"/>
    <w:rsid w:val="00D60DB8"/>
    <w:rsid w:val="00D633B2"/>
    <w:rsid w:val="00D6452C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3513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231F"/>
    <w:rsid w:val="00E332DD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0D17"/>
    <w:rsid w:val="00EA3CFD"/>
    <w:rsid w:val="00EA438F"/>
    <w:rsid w:val="00EA55BB"/>
    <w:rsid w:val="00EB2783"/>
    <w:rsid w:val="00EB3A19"/>
    <w:rsid w:val="00EB4716"/>
    <w:rsid w:val="00EB7D7D"/>
    <w:rsid w:val="00EC06D0"/>
    <w:rsid w:val="00EC136E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0859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26ED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1FEE514A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3AEE9-D0B6-4310-8CDE-80826D6F9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3</cp:revision>
  <cp:lastPrinted>2017-08-23T12:41:00Z</cp:lastPrinted>
  <dcterms:created xsi:type="dcterms:W3CDTF">2019-12-17T16:13:00Z</dcterms:created>
  <dcterms:modified xsi:type="dcterms:W3CDTF">2020-01-15T20:17:00Z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