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D16086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Bismuth</w:t>
      </w:r>
    </w:p>
    <w:p w:rsidR="00E04465" w:rsidRPr="00E04465" w:rsidRDefault="00547F56" w:rsidP="00E044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Bring </w:t>
      </w:r>
      <w:r w:rsidR="008225EB">
        <w:rPr>
          <w:rFonts w:ascii="Arial" w:hAnsi="Arial" w:cs="Arial"/>
        </w:rPr>
        <w:t>back the performance of lead—without t</w:t>
      </w:r>
      <w:r w:rsidR="00FA565A">
        <w:rPr>
          <w:rFonts w:ascii="Arial" w:hAnsi="Arial" w:cs="Arial"/>
        </w:rPr>
        <w:t xml:space="preserve">he heavy metal. With high-quality </w:t>
      </w:r>
      <w:r w:rsidR="00D146DC">
        <w:rPr>
          <w:rFonts w:ascii="Arial" w:hAnsi="Arial" w:cs="Arial"/>
        </w:rPr>
        <w:t xml:space="preserve">9.6 g/cc density </w:t>
      </w:r>
      <w:r w:rsidR="00FA565A">
        <w:rPr>
          <w:rFonts w:ascii="Arial" w:hAnsi="Arial" w:cs="Arial"/>
        </w:rPr>
        <w:t>bismuth pe</w:t>
      </w:r>
      <w:r w:rsidR="00D146DC">
        <w:rPr>
          <w:rFonts w:ascii="Arial" w:hAnsi="Arial" w:cs="Arial"/>
        </w:rPr>
        <w:t>llets</w:t>
      </w:r>
      <w:r w:rsidR="00FA565A">
        <w:rPr>
          <w:rFonts w:ascii="Arial" w:hAnsi="Arial" w:cs="Arial"/>
        </w:rPr>
        <w:t>, F</w:t>
      </w:r>
      <w:r w:rsidR="008225EB">
        <w:rPr>
          <w:rFonts w:ascii="Arial" w:hAnsi="Arial" w:cs="Arial"/>
        </w:rPr>
        <w:t>ederal Premium</w:t>
      </w:r>
      <w:r w:rsidR="008225EB" w:rsidRPr="008225EB">
        <w:rPr>
          <w:rFonts w:ascii="Arial" w:hAnsi="Arial" w:cs="Arial"/>
          <w:vertAlign w:val="superscript"/>
        </w:rPr>
        <w:t>®</w:t>
      </w:r>
      <w:r w:rsidR="008225EB">
        <w:rPr>
          <w:rFonts w:ascii="Arial" w:hAnsi="Arial" w:cs="Arial"/>
        </w:rPr>
        <w:t xml:space="preserve"> </w:t>
      </w:r>
      <w:r w:rsidR="00B3519E" w:rsidRPr="00B3519E">
        <w:rPr>
          <w:rFonts w:ascii="Arial" w:hAnsi="Arial" w:cs="Arial"/>
        </w:rPr>
        <w:t xml:space="preserve">Bismuth </w:t>
      </w:r>
      <w:r w:rsidR="00FA565A">
        <w:rPr>
          <w:rFonts w:ascii="Arial" w:hAnsi="Arial" w:cs="Arial"/>
        </w:rPr>
        <w:t xml:space="preserve">payloads pattern and hit birds like traditional lead, providing more killing power at longer ranges. The material is also softer than tungsten and steel, allowing use </w:t>
      </w:r>
      <w:r w:rsidR="00D146DC">
        <w:rPr>
          <w:rFonts w:ascii="Arial" w:hAnsi="Arial" w:cs="Arial"/>
        </w:rPr>
        <w:t>in</w:t>
      </w:r>
      <w:r w:rsidR="00FA565A">
        <w:rPr>
          <w:rFonts w:ascii="Arial" w:hAnsi="Arial" w:cs="Arial"/>
        </w:rPr>
        <w:t xml:space="preserve"> older shotguns</w:t>
      </w:r>
      <w:r w:rsidR="00D146DC">
        <w:rPr>
          <w:rFonts w:ascii="Arial" w:hAnsi="Arial" w:cs="Arial"/>
        </w:rPr>
        <w:t xml:space="preserve"> as well as modern guns</w:t>
      </w:r>
      <w:r w:rsidR="00FA565A">
        <w:rPr>
          <w:rFonts w:ascii="Arial" w:hAnsi="Arial" w:cs="Arial"/>
        </w:rPr>
        <w:t xml:space="preserve">. The loads’ </w:t>
      </w:r>
      <w:r w:rsidR="00B3519E" w:rsidRPr="00B3519E">
        <w:rPr>
          <w:rFonts w:ascii="Arial" w:hAnsi="Arial" w:cs="Arial"/>
        </w:rPr>
        <w:t>FLITECONTROL</w:t>
      </w:r>
      <w:r w:rsidR="009F6CF1">
        <w:rPr>
          <w:rFonts w:ascii="Arial" w:hAnsi="Arial" w:cs="Arial"/>
          <w:vertAlign w:val="superscript"/>
        </w:rPr>
        <w:t xml:space="preserve"> </w:t>
      </w:r>
      <w:r w:rsidR="009F6CF1">
        <w:rPr>
          <w:rFonts w:ascii="Arial" w:hAnsi="Arial" w:cs="Arial"/>
        </w:rPr>
        <w:t>FLEX</w:t>
      </w:r>
      <w:r w:rsidR="009F6CF1" w:rsidRPr="009F6CF1">
        <w:rPr>
          <w:rFonts w:ascii="Arial" w:hAnsi="Arial" w:cs="Arial"/>
          <w:vertAlign w:val="superscript"/>
        </w:rPr>
        <w:t>®</w:t>
      </w:r>
      <w:r w:rsidR="009F6CF1">
        <w:rPr>
          <w:rFonts w:ascii="Arial" w:hAnsi="Arial" w:cs="Arial"/>
        </w:rPr>
        <w:t xml:space="preserve"> </w:t>
      </w:r>
      <w:r w:rsidR="00B3519E" w:rsidRPr="00B3519E">
        <w:rPr>
          <w:rFonts w:ascii="Arial" w:hAnsi="Arial" w:cs="Arial"/>
        </w:rPr>
        <w:t>wad tight</w:t>
      </w:r>
      <w:r w:rsidR="00FA565A">
        <w:rPr>
          <w:rFonts w:ascii="Arial" w:hAnsi="Arial" w:cs="Arial"/>
        </w:rPr>
        <w:t>ens patterns and increases</w:t>
      </w:r>
      <w:r w:rsidR="00B3519E" w:rsidRPr="00B3519E">
        <w:rPr>
          <w:rFonts w:ascii="Arial" w:hAnsi="Arial" w:cs="Arial"/>
        </w:rPr>
        <w:t xml:space="preserve"> lethality</w:t>
      </w:r>
      <w:r w:rsidR="00FA565A">
        <w:rPr>
          <w:rFonts w:ascii="Arial" w:hAnsi="Arial" w:cs="Arial"/>
        </w:rPr>
        <w:t xml:space="preserve"> over comparable steel loads.</w:t>
      </w:r>
      <w:r w:rsidR="00D859FD">
        <w:rPr>
          <w:rFonts w:ascii="Arial" w:hAnsi="Arial" w:cs="Arial"/>
        </w:rPr>
        <w:t xml:space="preserve"> </w:t>
      </w:r>
      <w:proofErr w:type="gramStart"/>
      <w:r w:rsidR="00D146DC">
        <w:rPr>
          <w:rFonts w:ascii="Arial" w:hAnsi="Arial" w:cs="Arial"/>
        </w:rPr>
        <w:t>It’s</w:t>
      </w:r>
      <w:proofErr w:type="gramEnd"/>
      <w:r w:rsidR="00D146DC">
        <w:rPr>
          <w:rFonts w:ascii="Arial" w:hAnsi="Arial" w:cs="Arial"/>
        </w:rPr>
        <w:t xml:space="preserve"> all</w:t>
      </w:r>
      <w:r w:rsidR="00D859FD">
        <w:rPr>
          <w:rFonts w:ascii="Arial" w:hAnsi="Arial" w:cs="Arial"/>
        </w:rPr>
        <w:t xml:space="preserve"> why Federal Premium Bismuth is the official </w:t>
      </w:r>
      <w:r w:rsidR="000906DF">
        <w:rPr>
          <w:rFonts w:ascii="Arial" w:hAnsi="Arial" w:cs="Arial"/>
        </w:rPr>
        <w:t xml:space="preserve">waterfowl and upland </w:t>
      </w:r>
      <w:r w:rsidR="00D859FD">
        <w:rPr>
          <w:rFonts w:ascii="Arial" w:hAnsi="Arial" w:cs="Arial"/>
        </w:rPr>
        <w:t xml:space="preserve">ammunition of </w:t>
      </w:r>
      <w:proofErr w:type="spellStart"/>
      <w:r w:rsidR="00D859FD">
        <w:rPr>
          <w:rFonts w:ascii="Arial" w:hAnsi="Arial" w:cs="Arial"/>
        </w:rPr>
        <w:t>MeatEater</w:t>
      </w:r>
      <w:proofErr w:type="spellEnd"/>
      <w:r w:rsidR="000906DF">
        <w:rPr>
          <w:rFonts w:ascii="Arial" w:hAnsi="Arial" w:cs="Arial"/>
        </w:rPr>
        <w:t xml:space="preserve"> Steven Rinella</w:t>
      </w:r>
      <w:r w:rsidR="00D859FD">
        <w:rPr>
          <w:rFonts w:ascii="Arial" w:hAnsi="Arial" w:cs="Arial"/>
        </w:rPr>
        <w:t>.</w:t>
      </w:r>
    </w:p>
    <w:p w:rsidR="00C354B7" w:rsidRDefault="00C354B7" w:rsidP="00167521">
      <w:pPr>
        <w:rPr>
          <w:rFonts w:ascii="Arial Black" w:hAnsi="Arial Black" w:cs="Arial"/>
          <w:bCs/>
        </w:rPr>
      </w:pPr>
    </w:p>
    <w:p w:rsidR="009E3287" w:rsidRDefault="009E3287" w:rsidP="00CB10B9">
      <w:pPr>
        <w:rPr>
          <w:rFonts w:ascii="Arial Black" w:hAnsi="Arial Black" w:cs="Arial"/>
          <w:bCs/>
        </w:rPr>
        <w:sectPr w:rsidR="009E3287" w:rsidSect="00DD7E8D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:rsidR="00CB10B9" w:rsidRPr="00CB10B9" w:rsidRDefault="009E3287" w:rsidP="00CB10B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What Is It?</w:t>
      </w:r>
    </w:p>
    <w:p w:rsidR="009E3287" w:rsidRDefault="009E3287" w:rsidP="009E328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Premium payloads of high-quality bismuth shot</w:t>
      </w:r>
    </w:p>
    <w:p w:rsidR="00547F56" w:rsidRDefault="00547F56" w:rsidP="009E328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FLITECONTROL </w:t>
      </w:r>
      <w:r w:rsidR="009F6CF1">
        <w:rPr>
          <w:rFonts w:ascii="Arial" w:hAnsi="Arial" w:cs="Arial"/>
          <w:bCs/>
        </w:rPr>
        <w:t xml:space="preserve">FLEX </w:t>
      </w:r>
      <w:r>
        <w:rPr>
          <w:rFonts w:ascii="Arial" w:hAnsi="Arial" w:cs="Arial"/>
          <w:bCs/>
        </w:rPr>
        <w:t>wad for dense, consistent patterns</w:t>
      </w:r>
    </w:p>
    <w:p w:rsidR="000D2A36" w:rsidRPr="00487656" w:rsidRDefault="00547F56" w:rsidP="009E328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Lead-free Catalyst</w:t>
      </w:r>
      <w:r w:rsidR="00FA565A">
        <w:rPr>
          <w:rFonts w:ascii="Arial" w:hAnsi="Arial" w:cs="Arial"/>
          <w:bCs/>
        </w:rPr>
        <w:t>™</w:t>
      </w:r>
      <w:r>
        <w:rPr>
          <w:rFonts w:ascii="Arial" w:hAnsi="Arial" w:cs="Arial"/>
          <w:bCs/>
        </w:rPr>
        <w:t xml:space="preserve"> primer</w:t>
      </w:r>
    </w:p>
    <w:p w:rsidR="000D2A36" w:rsidRDefault="000D2A36" w:rsidP="009E3287">
      <w:pPr>
        <w:rPr>
          <w:rFonts w:ascii="Arial Black" w:hAnsi="Arial Black" w:cs="Arial"/>
          <w:bCs/>
        </w:rPr>
      </w:pPr>
    </w:p>
    <w:p w:rsidR="00FA565A" w:rsidRPr="00CB10B9" w:rsidRDefault="00FA565A" w:rsidP="00FA565A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Who Needs It?</w:t>
      </w:r>
    </w:p>
    <w:p w:rsidR="000D2A36" w:rsidRPr="000D2A36" w:rsidRDefault="000D2A36" w:rsidP="000D2A3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Waterfowl and upland hunters</w:t>
      </w:r>
    </w:p>
    <w:p w:rsidR="00547F56" w:rsidRPr="00547F56" w:rsidRDefault="00547F56" w:rsidP="00547F56">
      <w:pPr>
        <w:rPr>
          <w:rFonts w:ascii="Arial" w:hAnsi="Arial" w:cs="Arial"/>
          <w:bCs/>
        </w:rPr>
      </w:pPr>
    </w:p>
    <w:p w:rsidR="00B640CE" w:rsidRPr="00CB10B9" w:rsidRDefault="000A1A8E" w:rsidP="00B640CE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Why Do They Want I</w:t>
      </w:r>
      <w:r w:rsidR="00B640CE">
        <w:rPr>
          <w:rFonts w:ascii="Arial Black" w:hAnsi="Arial Black" w:cs="Arial"/>
          <w:bCs/>
        </w:rPr>
        <w:t>t?</w:t>
      </w:r>
    </w:p>
    <w:p w:rsidR="000D2A36" w:rsidRDefault="000D2A36" w:rsidP="00547F5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Meets non-toxic requirements</w:t>
      </w:r>
    </w:p>
    <w:p w:rsidR="00547F56" w:rsidRPr="000D2A36" w:rsidRDefault="000D2A36" w:rsidP="00686635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0D2A36">
        <w:rPr>
          <w:rFonts w:ascii="Arial" w:hAnsi="Arial" w:cs="Arial"/>
          <w:bCs/>
        </w:rPr>
        <w:t>Pellets are almost as dense as lead, 9.6 g/cc, for</w:t>
      </w:r>
      <w:r>
        <w:rPr>
          <w:rFonts w:ascii="Arial" w:hAnsi="Arial" w:cs="Arial"/>
          <w:bCs/>
        </w:rPr>
        <w:t xml:space="preserve"> l</w:t>
      </w:r>
      <w:r w:rsidR="00547F56" w:rsidRPr="000D2A36">
        <w:rPr>
          <w:rFonts w:ascii="Arial" w:hAnsi="Arial" w:cs="Arial"/>
          <w:bCs/>
        </w:rPr>
        <w:t>ethality at longer ranges than steel payloads</w:t>
      </w:r>
    </w:p>
    <w:p w:rsidR="000D2A36" w:rsidRPr="00547F56" w:rsidRDefault="000D2A36" w:rsidP="00547F5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More affordable than tungsten </w:t>
      </w:r>
    </w:p>
    <w:p w:rsidR="00B640CE" w:rsidRPr="00547F56" w:rsidRDefault="00547F56" w:rsidP="00E04465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Bismuth is </w:t>
      </w:r>
      <w:r w:rsidR="000D2A36">
        <w:rPr>
          <w:rFonts w:ascii="Arial" w:hAnsi="Arial" w:cs="Arial"/>
          <w:bCs/>
        </w:rPr>
        <w:t>safe</w:t>
      </w:r>
      <w:r w:rsidR="000A1A8E">
        <w:rPr>
          <w:rFonts w:ascii="Arial" w:hAnsi="Arial" w:cs="Arial"/>
          <w:bCs/>
        </w:rPr>
        <w:t xml:space="preserve"> and effective</w:t>
      </w:r>
      <w:r w:rsidR="000D2A36">
        <w:rPr>
          <w:rFonts w:ascii="Arial" w:hAnsi="Arial" w:cs="Arial"/>
          <w:bCs/>
        </w:rPr>
        <w:t xml:space="preserve"> for use in all shotguns</w:t>
      </w:r>
    </w:p>
    <w:p w:rsidR="00547F56" w:rsidRDefault="00547F56" w:rsidP="00E04465">
      <w:pPr>
        <w:rPr>
          <w:rFonts w:ascii="Arial" w:hAnsi="Arial" w:cs="Arial"/>
          <w:bCs/>
        </w:rPr>
        <w:sectPr w:rsidR="00547F56" w:rsidSect="009E3287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:rsidR="00E04465" w:rsidRPr="00E04465" w:rsidRDefault="00E04465" w:rsidP="00E04465">
      <w:pPr>
        <w:rPr>
          <w:rFonts w:ascii="Arial" w:hAnsi="Arial" w:cs="Arial"/>
          <w:bCs/>
        </w:rPr>
      </w:pPr>
    </w:p>
    <w:p w:rsidR="00CB10B9" w:rsidRPr="00CB10B9" w:rsidRDefault="00CB10B9" w:rsidP="0099026F">
      <w:pPr>
        <w:tabs>
          <w:tab w:val="left" w:pos="1890"/>
          <w:tab w:val="left" w:pos="684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PBIX137 3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12 gauge</w:t>
      </w:r>
      <w:r w:rsidRPr="00D859FD">
        <w:rPr>
          <w:rFonts w:ascii="Arial" w:hAnsi="Arial" w:cs="Arial"/>
          <w:bCs/>
          <w:sz w:val="18"/>
          <w:szCs w:val="18"/>
        </w:rPr>
        <w:t xml:space="preserve"> 3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3/8</w:t>
      </w:r>
      <w:r>
        <w:rPr>
          <w:rFonts w:ascii="Arial" w:hAnsi="Arial" w:cs="Arial"/>
          <w:bCs/>
          <w:sz w:val="18"/>
          <w:szCs w:val="18"/>
        </w:rPr>
        <w:t xml:space="preserve"> ounce </w:t>
      </w:r>
      <w:r w:rsidRPr="00D859FD">
        <w:rPr>
          <w:rFonts w:ascii="Arial" w:hAnsi="Arial" w:cs="Arial"/>
          <w:bCs/>
          <w:sz w:val="18"/>
          <w:szCs w:val="18"/>
        </w:rPr>
        <w:t>3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6-04544-65713-5</w:t>
      </w:r>
      <w:r>
        <w:rPr>
          <w:rFonts w:ascii="Arial" w:hAnsi="Arial" w:cs="Arial"/>
          <w:bCs/>
          <w:sz w:val="18"/>
          <w:szCs w:val="18"/>
        </w:rPr>
        <w:tab/>
        <w:t>$</w:t>
      </w:r>
      <w:r w:rsidR="006D49BB">
        <w:rPr>
          <w:rFonts w:ascii="Arial" w:hAnsi="Arial" w:cs="Arial"/>
          <w:bCs/>
          <w:sz w:val="18"/>
          <w:szCs w:val="18"/>
        </w:rPr>
        <w:t>71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bookmarkStart w:id="0" w:name="_GoBack"/>
      <w:bookmarkEnd w:id="0"/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PBIX137 4</w:t>
      </w:r>
      <w:r w:rsidRPr="00D859FD">
        <w:rPr>
          <w:rFonts w:ascii="Arial" w:hAnsi="Arial" w:cs="Arial"/>
          <w:bCs/>
          <w:sz w:val="18"/>
          <w:szCs w:val="18"/>
        </w:rPr>
        <w:tab/>
      </w:r>
      <w:proofErr w:type="gramStart"/>
      <w:r>
        <w:rPr>
          <w:rFonts w:ascii="Arial" w:hAnsi="Arial" w:cs="Arial"/>
          <w:bCs/>
          <w:sz w:val="18"/>
          <w:szCs w:val="18"/>
        </w:rPr>
        <w:t>12 gauge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3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3/8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r w:rsidRPr="00D859FD">
        <w:rPr>
          <w:rFonts w:ascii="Arial" w:hAnsi="Arial" w:cs="Arial"/>
          <w:bCs/>
          <w:sz w:val="18"/>
          <w:szCs w:val="18"/>
        </w:rPr>
        <w:t xml:space="preserve"> 4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6-04544-65714-2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6D49BB">
        <w:rPr>
          <w:rFonts w:ascii="Arial" w:hAnsi="Arial" w:cs="Arial"/>
          <w:bCs/>
          <w:sz w:val="18"/>
          <w:szCs w:val="18"/>
        </w:rPr>
        <w:t>71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PBIX137 5</w:t>
      </w:r>
      <w:r w:rsidRPr="00D859FD">
        <w:rPr>
          <w:rFonts w:ascii="Arial" w:hAnsi="Arial" w:cs="Arial"/>
          <w:bCs/>
          <w:sz w:val="18"/>
          <w:szCs w:val="18"/>
        </w:rPr>
        <w:tab/>
      </w:r>
      <w:proofErr w:type="gramStart"/>
      <w:r>
        <w:rPr>
          <w:rFonts w:ascii="Arial" w:hAnsi="Arial" w:cs="Arial"/>
          <w:bCs/>
          <w:sz w:val="18"/>
          <w:szCs w:val="18"/>
        </w:rPr>
        <w:t>12 gauge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3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3/8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r w:rsidRPr="00D859FD">
        <w:rPr>
          <w:rFonts w:ascii="Arial" w:hAnsi="Arial" w:cs="Arial"/>
          <w:bCs/>
          <w:sz w:val="18"/>
          <w:szCs w:val="18"/>
        </w:rPr>
        <w:t xml:space="preserve"> 5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6-04544-65715-9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6D49BB">
        <w:rPr>
          <w:rFonts w:ascii="Arial" w:hAnsi="Arial" w:cs="Arial"/>
          <w:bCs/>
          <w:sz w:val="18"/>
          <w:szCs w:val="18"/>
        </w:rPr>
        <w:t>71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PBIX144 3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12 gauge</w:t>
      </w:r>
      <w:r w:rsidRPr="00D859FD">
        <w:rPr>
          <w:rFonts w:ascii="Arial" w:hAnsi="Arial" w:cs="Arial"/>
          <w:bCs/>
          <w:sz w:val="18"/>
          <w:szCs w:val="18"/>
        </w:rPr>
        <w:t xml:space="preserve"> 2 3/4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</w:t>
      </w:r>
      <w:proofErr w:type="gramStart"/>
      <w:r w:rsidRPr="00D859FD">
        <w:rPr>
          <w:rFonts w:ascii="Arial" w:hAnsi="Arial" w:cs="Arial"/>
          <w:bCs/>
          <w:sz w:val="18"/>
          <w:szCs w:val="18"/>
        </w:rPr>
        <w:t>1/4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3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6-04544-65717-3</w:t>
      </w:r>
      <w:r>
        <w:rPr>
          <w:rFonts w:ascii="Arial" w:hAnsi="Arial" w:cs="Arial"/>
          <w:bCs/>
          <w:sz w:val="18"/>
          <w:szCs w:val="18"/>
        </w:rPr>
        <w:tab/>
        <w:t>$</w:t>
      </w:r>
      <w:r w:rsidR="006D49BB">
        <w:rPr>
          <w:rFonts w:ascii="Arial" w:hAnsi="Arial" w:cs="Arial"/>
          <w:bCs/>
          <w:sz w:val="18"/>
          <w:szCs w:val="18"/>
        </w:rPr>
        <w:t>65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PBIX144 4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12 gauge</w:t>
      </w:r>
      <w:r w:rsidRPr="00D859FD">
        <w:rPr>
          <w:rFonts w:ascii="Arial" w:hAnsi="Arial" w:cs="Arial"/>
          <w:bCs/>
          <w:sz w:val="18"/>
          <w:szCs w:val="18"/>
        </w:rPr>
        <w:t xml:space="preserve"> 2 3/4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</w:t>
      </w:r>
      <w:proofErr w:type="gramStart"/>
      <w:r w:rsidRPr="00D859FD">
        <w:rPr>
          <w:rFonts w:ascii="Arial" w:hAnsi="Arial" w:cs="Arial"/>
          <w:bCs/>
          <w:sz w:val="18"/>
          <w:szCs w:val="18"/>
        </w:rPr>
        <w:t>1/4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4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6-04544-65828-6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6D49BB">
        <w:rPr>
          <w:rFonts w:ascii="Arial" w:hAnsi="Arial" w:cs="Arial"/>
          <w:bCs/>
          <w:sz w:val="18"/>
          <w:szCs w:val="18"/>
        </w:rPr>
        <w:t>65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PBIX144 5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12 gauge</w:t>
      </w:r>
      <w:r w:rsidRPr="00D859FD">
        <w:rPr>
          <w:rFonts w:ascii="Arial" w:hAnsi="Arial" w:cs="Arial"/>
          <w:bCs/>
          <w:sz w:val="18"/>
          <w:szCs w:val="18"/>
        </w:rPr>
        <w:t xml:space="preserve"> 2 3/4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</w:t>
      </w:r>
      <w:proofErr w:type="gramStart"/>
      <w:r w:rsidRPr="00D859FD">
        <w:rPr>
          <w:rFonts w:ascii="Arial" w:hAnsi="Arial" w:cs="Arial"/>
          <w:bCs/>
          <w:sz w:val="18"/>
          <w:szCs w:val="18"/>
        </w:rPr>
        <w:t>1/4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5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6-04544-65718-0</w:t>
      </w:r>
      <w:r>
        <w:rPr>
          <w:rFonts w:ascii="Arial" w:hAnsi="Arial" w:cs="Arial"/>
          <w:bCs/>
          <w:sz w:val="18"/>
          <w:szCs w:val="18"/>
        </w:rPr>
        <w:tab/>
        <w:t>$</w:t>
      </w:r>
      <w:r w:rsidR="006D49BB">
        <w:rPr>
          <w:rFonts w:ascii="Arial" w:hAnsi="Arial" w:cs="Arial"/>
          <w:bCs/>
          <w:sz w:val="18"/>
          <w:szCs w:val="18"/>
        </w:rPr>
        <w:t>65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PBIX244 3</w:t>
      </w:r>
      <w:r w:rsidRPr="00D859FD">
        <w:rPr>
          <w:rFonts w:ascii="Arial" w:hAnsi="Arial" w:cs="Arial"/>
          <w:bCs/>
          <w:sz w:val="18"/>
          <w:szCs w:val="18"/>
        </w:rPr>
        <w:tab/>
      </w:r>
      <w:proofErr w:type="gramStart"/>
      <w:r>
        <w:rPr>
          <w:rFonts w:ascii="Arial" w:hAnsi="Arial" w:cs="Arial"/>
          <w:bCs/>
          <w:sz w:val="18"/>
          <w:szCs w:val="18"/>
        </w:rPr>
        <w:t>20 gauge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3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1/8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r w:rsidRPr="00D859FD">
        <w:rPr>
          <w:rFonts w:ascii="Arial" w:hAnsi="Arial" w:cs="Arial"/>
          <w:bCs/>
          <w:sz w:val="18"/>
          <w:szCs w:val="18"/>
        </w:rPr>
        <w:t xml:space="preserve"> 3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6-04544-65719-7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6D49BB">
        <w:rPr>
          <w:rFonts w:ascii="Arial" w:hAnsi="Arial" w:cs="Arial"/>
          <w:bCs/>
          <w:sz w:val="18"/>
          <w:szCs w:val="18"/>
        </w:rPr>
        <w:t>62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D859FD" w:rsidRPr="00D859FD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PBIX244 4</w:t>
      </w:r>
      <w:r w:rsidRPr="00D859FD">
        <w:rPr>
          <w:rFonts w:ascii="Arial" w:hAnsi="Arial" w:cs="Arial"/>
          <w:bCs/>
          <w:sz w:val="18"/>
          <w:szCs w:val="18"/>
        </w:rPr>
        <w:tab/>
      </w:r>
      <w:proofErr w:type="gramStart"/>
      <w:r>
        <w:rPr>
          <w:rFonts w:ascii="Arial" w:hAnsi="Arial" w:cs="Arial"/>
          <w:bCs/>
          <w:sz w:val="18"/>
          <w:szCs w:val="18"/>
        </w:rPr>
        <w:t>20 gauge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3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1/8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r w:rsidRPr="00D859FD">
        <w:rPr>
          <w:rFonts w:ascii="Arial" w:hAnsi="Arial" w:cs="Arial"/>
          <w:bCs/>
          <w:sz w:val="18"/>
          <w:szCs w:val="18"/>
        </w:rPr>
        <w:t xml:space="preserve"> 4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6-04544-65847-7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6D49BB">
        <w:rPr>
          <w:rFonts w:ascii="Arial" w:hAnsi="Arial" w:cs="Arial"/>
          <w:bCs/>
          <w:sz w:val="18"/>
          <w:szCs w:val="18"/>
        </w:rPr>
        <w:t>62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  <w:r w:rsidRPr="00D859FD">
        <w:rPr>
          <w:rFonts w:ascii="Arial" w:hAnsi="Arial" w:cs="Arial"/>
          <w:bCs/>
          <w:sz w:val="18"/>
          <w:szCs w:val="18"/>
        </w:rPr>
        <w:t xml:space="preserve"> </w:t>
      </w:r>
    </w:p>
    <w:p w:rsidR="000D2A36" w:rsidRDefault="00D859FD" w:rsidP="00D859FD">
      <w:pPr>
        <w:tabs>
          <w:tab w:val="left" w:pos="1980"/>
          <w:tab w:val="left" w:pos="68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D859FD">
        <w:rPr>
          <w:rFonts w:ascii="Arial" w:hAnsi="Arial" w:cs="Arial"/>
          <w:bCs/>
          <w:sz w:val="18"/>
          <w:szCs w:val="18"/>
        </w:rPr>
        <w:t>PBIX244 5</w:t>
      </w:r>
      <w:r w:rsidRPr="00D859FD">
        <w:rPr>
          <w:rFonts w:ascii="Arial" w:hAnsi="Arial" w:cs="Arial"/>
          <w:bCs/>
          <w:sz w:val="18"/>
          <w:szCs w:val="18"/>
        </w:rPr>
        <w:tab/>
      </w:r>
      <w:proofErr w:type="gramStart"/>
      <w:r>
        <w:rPr>
          <w:rFonts w:ascii="Arial" w:hAnsi="Arial" w:cs="Arial"/>
          <w:bCs/>
          <w:sz w:val="18"/>
          <w:szCs w:val="18"/>
        </w:rPr>
        <w:t>20 gauge</w:t>
      </w:r>
      <w:proofErr w:type="gramEnd"/>
      <w:r w:rsidRPr="00D859FD">
        <w:rPr>
          <w:rFonts w:ascii="Arial" w:hAnsi="Arial" w:cs="Arial"/>
          <w:bCs/>
          <w:sz w:val="18"/>
          <w:szCs w:val="18"/>
        </w:rPr>
        <w:t xml:space="preserve"> 3</w:t>
      </w:r>
      <w:r>
        <w:rPr>
          <w:rFonts w:ascii="Arial" w:hAnsi="Arial" w:cs="Arial"/>
          <w:bCs/>
          <w:sz w:val="18"/>
          <w:szCs w:val="18"/>
        </w:rPr>
        <w:t xml:space="preserve"> inch</w:t>
      </w:r>
      <w:r w:rsidRPr="00D859FD">
        <w:rPr>
          <w:rFonts w:ascii="Arial" w:hAnsi="Arial" w:cs="Arial"/>
          <w:bCs/>
          <w:sz w:val="18"/>
          <w:szCs w:val="18"/>
        </w:rPr>
        <w:t xml:space="preserve"> 1 1/8</w:t>
      </w:r>
      <w:r>
        <w:rPr>
          <w:rFonts w:ascii="Arial" w:hAnsi="Arial" w:cs="Arial"/>
          <w:bCs/>
          <w:sz w:val="18"/>
          <w:szCs w:val="18"/>
        </w:rPr>
        <w:t xml:space="preserve"> ounce</w:t>
      </w:r>
      <w:r w:rsidRPr="00D859FD">
        <w:rPr>
          <w:rFonts w:ascii="Arial" w:hAnsi="Arial" w:cs="Arial"/>
          <w:bCs/>
          <w:sz w:val="18"/>
          <w:szCs w:val="18"/>
        </w:rPr>
        <w:t xml:space="preserve"> 5 Bismuth</w:t>
      </w:r>
      <w:r w:rsidRPr="00D859FD">
        <w:rPr>
          <w:rFonts w:ascii="Arial" w:hAnsi="Arial" w:cs="Arial"/>
          <w:bCs/>
          <w:sz w:val="18"/>
          <w:szCs w:val="18"/>
        </w:rPr>
        <w:tab/>
        <w:t>6-04544-65720-3</w:t>
      </w:r>
      <w:r w:rsidRPr="00D859FD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6D49BB">
        <w:rPr>
          <w:rFonts w:ascii="Arial" w:hAnsi="Arial" w:cs="Arial"/>
          <w:bCs/>
          <w:sz w:val="18"/>
          <w:szCs w:val="18"/>
        </w:rPr>
        <w:t>62</w:t>
      </w:r>
      <w:r w:rsidRPr="00D859FD">
        <w:rPr>
          <w:rFonts w:ascii="Arial" w:hAnsi="Arial" w:cs="Arial"/>
          <w:bCs/>
          <w:sz w:val="18"/>
          <w:szCs w:val="18"/>
        </w:rPr>
        <w:t>.9</w:t>
      </w:r>
      <w:r w:rsidR="00487656">
        <w:rPr>
          <w:rFonts w:ascii="Arial" w:hAnsi="Arial" w:cs="Arial"/>
          <w:bCs/>
          <w:sz w:val="18"/>
          <w:szCs w:val="18"/>
        </w:rPr>
        <w:t>9</w:t>
      </w:r>
    </w:p>
    <w:p w:rsidR="00487656" w:rsidRPr="000D2A36" w:rsidRDefault="00487656" w:rsidP="00487656">
      <w:pPr>
        <w:tabs>
          <w:tab w:val="left" w:pos="1980"/>
          <w:tab w:val="left" w:pos="684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</w:p>
    <w:p w:rsidR="00AE7C52" w:rsidRPr="000D2A36" w:rsidRDefault="00AE7C52" w:rsidP="00AE7C52">
      <w:pPr>
        <w:tabs>
          <w:tab w:val="left" w:pos="1980"/>
          <w:tab w:val="left" w:pos="684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>
            <wp:extent cx="1638300" cy="17417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74" cy="18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C52" w:rsidRPr="000D2A36" w:rsidSect="009E3287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DD7E8D" w:rsidP="00DD7E8D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676" cy="1009650"/>
          <wp:effectExtent l="0" t="0" r="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5676" cy="1010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FA565A" w:rsidP="00FA565A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14474" cy="1895475"/>
          <wp:effectExtent l="0" t="0" r="0" b="0"/>
          <wp:docPr id="2" name="Picture 2" descr="C:\Users\e57914\AppData\Local\Microsoft\Windows\Temporary Internet Files\Content.Word\Federal_Header_Up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Up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566" cy="1899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E60B4"/>
    <w:multiLevelType w:val="hybridMultilevel"/>
    <w:tmpl w:val="461C1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06013"/>
    <w:multiLevelType w:val="hybridMultilevel"/>
    <w:tmpl w:val="02AA8D9E"/>
    <w:lvl w:ilvl="0" w:tplc="EC306F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3"/>
  </w:num>
  <w:num w:numId="14">
    <w:abstractNumId w:val="10"/>
  </w:num>
  <w:num w:numId="15">
    <w:abstractNumId w:val="15"/>
  </w:num>
  <w:num w:numId="16">
    <w:abstractNumId w:val="12"/>
  </w:num>
  <w:num w:numId="1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0B98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06DF"/>
    <w:rsid w:val="000917CD"/>
    <w:rsid w:val="000966E6"/>
    <w:rsid w:val="00097701"/>
    <w:rsid w:val="000A1A8E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2A36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286C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E7521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87656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47F56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49BB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25EB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026F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E3287"/>
    <w:rsid w:val="009F2BE1"/>
    <w:rsid w:val="009F5751"/>
    <w:rsid w:val="009F6CF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7C52"/>
    <w:rsid w:val="00AF1F4E"/>
    <w:rsid w:val="00AF47A9"/>
    <w:rsid w:val="00AF572B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19E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40CE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1E8C"/>
    <w:rsid w:val="00C32525"/>
    <w:rsid w:val="00C354B7"/>
    <w:rsid w:val="00C35BBC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71B2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46DC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859F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D7E8D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176A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A56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E926AFD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CD7CE-765F-48B5-993E-A956CEE59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2017-08-23T12:41:00Z</cp:lastPrinted>
  <dcterms:created xsi:type="dcterms:W3CDTF">2019-12-16T20:20:00Z</dcterms:created>
  <dcterms:modified xsi:type="dcterms:W3CDTF">2020-01-15T22:21:00Z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