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7D3" w:rsidRDefault="006A57D3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F00BFD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Non-Typical</w:t>
      </w:r>
      <w:r w:rsidR="006A57D3">
        <w:rPr>
          <w:rFonts w:ascii="Arial Black" w:hAnsi="Arial Black"/>
          <w:bCs/>
          <w:sz w:val="28"/>
          <w:szCs w:val="28"/>
        </w:rPr>
        <w:t xml:space="preserve"> 7mm-08 Rem.</w:t>
      </w:r>
    </w:p>
    <w:p w:rsidR="005605D5" w:rsidRPr="005605D5" w:rsidRDefault="006A57D3" w:rsidP="005605D5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The soft-shooting yet hard-hitting performance of the 7mm-08 Rem. cartridge</w:t>
      </w:r>
      <w:r w:rsidR="00B53463">
        <w:rPr>
          <w:rFonts w:ascii="Arial" w:hAnsi="Arial" w:cs="Arial"/>
        </w:rPr>
        <w:t xml:space="preserve"> has now been optimized for whitetails as a new option in the </w:t>
      </w:r>
      <w:r w:rsidR="005605D5" w:rsidRPr="005605D5">
        <w:rPr>
          <w:rFonts w:ascii="Arial" w:hAnsi="Arial" w:cs="Arial"/>
        </w:rPr>
        <w:t>Federal</w:t>
      </w:r>
      <w:r w:rsidR="005605D5" w:rsidRPr="005605D5">
        <w:rPr>
          <w:rFonts w:ascii="Arial" w:hAnsi="Arial" w:cs="Arial"/>
          <w:vertAlign w:val="superscript"/>
        </w:rPr>
        <w:t>®</w:t>
      </w:r>
      <w:r w:rsidR="005605D5" w:rsidRPr="005605D5">
        <w:rPr>
          <w:rFonts w:ascii="Arial" w:hAnsi="Arial" w:cs="Arial"/>
        </w:rPr>
        <w:t xml:space="preserve"> Non-Typical</w:t>
      </w:r>
      <w:r w:rsidR="005605D5" w:rsidRPr="005605D5">
        <w:rPr>
          <w:rFonts w:ascii="Arial" w:hAnsi="Arial" w:cs="Arial"/>
          <w:vertAlign w:val="superscript"/>
        </w:rPr>
        <w:t>™</w:t>
      </w:r>
      <w:r w:rsidR="005605D5" w:rsidRPr="005605D5">
        <w:rPr>
          <w:rFonts w:ascii="Arial" w:hAnsi="Arial" w:cs="Arial"/>
        </w:rPr>
        <w:t xml:space="preserve"> </w:t>
      </w:r>
      <w:r w:rsidR="00B53463">
        <w:rPr>
          <w:rFonts w:ascii="Arial" w:hAnsi="Arial" w:cs="Arial"/>
        </w:rPr>
        <w:t xml:space="preserve">line. Like all Non-Typical loads, the 7mm-08 Rem. uses a specially designed </w:t>
      </w:r>
      <w:r w:rsidR="005605D5" w:rsidRPr="005605D5">
        <w:rPr>
          <w:rFonts w:ascii="Arial" w:hAnsi="Arial" w:cs="Arial"/>
        </w:rPr>
        <w:t>soft-point bullet with a concentric jacket to provide tag-</w:t>
      </w:r>
      <w:r w:rsidR="00B53463">
        <w:rPr>
          <w:rFonts w:ascii="Arial" w:hAnsi="Arial" w:cs="Arial"/>
        </w:rPr>
        <w:t>filling</w:t>
      </w:r>
      <w:r w:rsidR="005605D5" w:rsidRPr="005605D5">
        <w:rPr>
          <w:rFonts w:ascii="Arial" w:hAnsi="Arial" w:cs="Arial"/>
        </w:rPr>
        <w:t xml:space="preserve"> accuracy and consistent, lethal wound channels on any </w:t>
      </w:r>
      <w:r w:rsidR="00F26FEE">
        <w:rPr>
          <w:rFonts w:ascii="Arial" w:hAnsi="Arial" w:cs="Arial"/>
        </w:rPr>
        <w:t>whitetail.</w:t>
      </w:r>
    </w:p>
    <w:p w:rsidR="005605D5" w:rsidRPr="005605D5" w:rsidRDefault="005605D5" w:rsidP="005605D5">
      <w:pPr>
        <w:pStyle w:val="Header"/>
        <w:rPr>
          <w:rFonts w:ascii="Arial" w:hAnsi="Arial" w:cs="Arial"/>
        </w:rPr>
      </w:pPr>
    </w:p>
    <w:p w:rsidR="005C208C" w:rsidRPr="006E62E9" w:rsidRDefault="005C208C" w:rsidP="005C208C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97654D" w:rsidRDefault="0097654D" w:rsidP="005605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7mm-08 Rem. load </w:t>
      </w:r>
    </w:p>
    <w:p w:rsidR="005605D5" w:rsidRPr="005605D5" w:rsidRDefault="006A57D3" w:rsidP="005605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Accurate soft-point </w:t>
      </w:r>
      <w:r w:rsidR="005605D5" w:rsidRPr="005605D5">
        <w:rPr>
          <w:rFonts w:ascii="Arial" w:hAnsi="Arial" w:cs="Arial"/>
        </w:rPr>
        <w:t xml:space="preserve">bullet design </w:t>
      </w:r>
    </w:p>
    <w:p w:rsidR="005605D5" w:rsidRPr="005605D5" w:rsidRDefault="005605D5" w:rsidP="005605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605D5">
        <w:rPr>
          <w:rFonts w:ascii="Arial" w:hAnsi="Arial" w:cs="Arial"/>
        </w:rPr>
        <w:t xml:space="preserve">Loaded to meet the </w:t>
      </w:r>
      <w:r w:rsidR="00F26FEE">
        <w:rPr>
          <w:rFonts w:ascii="Arial" w:hAnsi="Arial" w:cs="Arial"/>
        </w:rPr>
        <w:t>specific</w:t>
      </w:r>
      <w:r w:rsidRPr="005605D5">
        <w:rPr>
          <w:rFonts w:ascii="Arial" w:hAnsi="Arial" w:cs="Arial"/>
        </w:rPr>
        <w:t xml:space="preserve"> needs of deer hunters</w:t>
      </w:r>
    </w:p>
    <w:p w:rsidR="005605D5" w:rsidRPr="005605D5" w:rsidRDefault="005605D5" w:rsidP="005605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605D5">
        <w:rPr>
          <w:rFonts w:ascii="Arial" w:hAnsi="Arial" w:cs="Arial"/>
        </w:rPr>
        <w:t>Consistent Federal primer</w:t>
      </w:r>
    </w:p>
    <w:p w:rsidR="005C208C" w:rsidRPr="005605D5" w:rsidRDefault="005605D5" w:rsidP="005605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605D5">
        <w:rPr>
          <w:rFonts w:ascii="Arial" w:hAnsi="Arial" w:cs="Arial"/>
        </w:rPr>
        <w:t>Precision-drawn Federal brass</w:t>
      </w:r>
    </w:p>
    <w:p w:rsidR="005605D5" w:rsidRDefault="005605D5" w:rsidP="005605D5">
      <w:pPr>
        <w:rPr>
          <w:rFonts w:ascii="Arial" w:hAnsi="Arial" w:cs="Arial"/>
        </w:rPr>
      </w:pPr>
    </w:p>
    <w:p w:rsidR="005605D5" w:rsidRPr="005605D5" w:rsidRDefault="005605D5" w:rsidP="005605D5">
      <w:pPr>
        <w:rPr>
          <w:rFonts w:ascii="Arial" w:hAnsi="Arial" w:cs="Arial"/>
          <w:bCs/>
        </w:rPr>
      </w:pPr>
    </w:p>
    <w:p w:rsidR="005C208C" w:rsidRPr="006E62E9" w:rsidRDefault="005C208C" w:rsidP="006A57D3">
      <w:pPr>
        <w:tabs>
          <w:tab w:val="left" w:pos="1260"/>
          <w:tab w:val="left" w:pos="7380"/>
          <w:tab w:val="left" w:pos="918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 w:rsidR="0022724E">
        <w:rPr>
          <w:rFonts w:ascii="Arial Black" w:hAnsi="Arial Black" w:cs="Arial"/>
        </w:rPr>
        <w:tab/>
      </w:r>
      <w:r>
        <w:rPr>
          <w:rFonts w:ascii="Arial Black" w:hAnsi="Arial Black" w:cs="Arial"/>
        </w:rPr>
        <w:t>UPC</w:t>
      </w:r>
      <w:r>
        <w:rPr>
          <w:rFonts w:ascii="Arial Black" w:hAnsi="Arial Black" w:cs="Arial"/>
        </w:rPr>
        <w:tab/>
        <w:t>MSRP</w:t>
      </w:r>
    </w:p>
    <w:p w:rsidR="0022724E" w:rsidRPr="006A57D3" w:rsidRDefault="006A57D3" w:rsidP="006A57D3">
      <w:pPr>
        <w:tabs>
          <w:tab w:val="left" w:pos="1260"/>
          <w:tab w:val="left" w:pos="7380"/>
          <w:tab w:val="left" w:pos="9180"/>
        </w:tabs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708DT1</w:t>
      </w:r>
      <w:r>
        <w:rPr>
          <w:rFonts w:ascii="Arial" w:eastAsia="Arial Unicode MS" w:hAnsi="Arial" w:cs="Arial"/>
          <w:sz w:val="18"/>
          <w:szCs w:val="18"/>
        </w:rPr>
        <w:tab/>
      </w:r>
      <w:r w:rsidRPr="006A57D3">
        <w:rPr>
          <w:rFonts w:ascii="Arial" w:eastAsia="Arial Unicode MS" w:hAnsi="Arial" w:cs="Arial"/>
          <w:sz w:val="18"/>
          <w:szCs w:val="18"/>
        </w:rPr>
        <w:t>7mm-08 Rem. 150-grain Non-</w:t>
      </w:r>
      <w:r w:rsidR="0097654D" w:rsidRPr="006A57D3">
        <w:rPr>
          <w:rFonts w:ascii="Arial" w:eastAsia="Arial Unicode MS" w:hAnsi="Arial" w:cs="Arial"/>
          <w:sz w:val="18"/>
          <w:szCs w:val="18"/>
        </w:rPr>
        <w:t>Typical SP</w:t>
      </w:r>
      <w:r w:rsidRPr="006A57D3">
        <w:rPr>
          <w:rFonts w:ascii="Arial" w:eastAsia="Arial Unicode MS" w:hAnsi="Arial" w:cs="Arial"/>
          <w:sz w:val="18"/>
          <w:szCs w:val="18"/>
        </w:rPr>
        <w:t xml:space="preserve">, </w:t>
      </w:r>
      <w:r w:rsidR="00372819">
        <w:rPr>
          <w:rFonts w:ascii="Arial" w:eastAsia="Arial Unicode MS" w:hAnsi="Arial" w:cs="Arial"/>
          <w:sz w:val="18"/>
          <w:szCs w:val="18"/>
        </w:rPr>
        <w:t>2,650</w:t>
      </w:r>
      <w:r w:rsidRPr="006A57D3">
        <w:rPr>
          <w:rFonts w:ascii="Arial" w:eastAsia="Arial Unicode MS" w:hAnsi="Arial" w:cs="Arial"/>
          <w:sz w:val="18"/>
          <w:szCs w:val="18"/>
        </w:rPr>
        <w:t xml:space="preserve"> fps, </w:t>
      </w:r>
      <w:r w:rsidR="00372819">
        <w:rPr>
          <w:rFonts w:ascii="Arial" w:eastAsia="Arial Unicode MS" w:hAnsi="Arial" w:cs="Arial"/>
          <w:sz w:val="18"/>
          <w:szCs w:val="18"/>
        </w:rPr>
        <w:t>.413</w:t>
      </w:r>
      <w:r w:rsidRPr="006A57D3">
        <w:rPr>
          <w:rFonts w:ascii="Arial" w:eastAsia="Arial Unicode MS" w:hAnsi="Arial" w:cs="Arial"/>
          <w:sz w:val="18"/>
          <w:szCs w:val="18"/>
        </w:rPr>
        <w:t xml:space="preserve"> BC, 20-count</w:t>
      </w:r>
      <w:r w:rsidR="00372819">
        <w:rPr>
          <w:rFonts w:ascii="Arial" w:eastAsia="Arial Unicode MS" w:hAnsi="Arial" w:cs="Arial"/>
          <w:sz w:val="18"/>
          <w:szCs w:val="18"/>
        </w:rPr>
        <w:tab/>
        <w:t>6-04544-</w:t>
      </w:r>
      <w:r w:rsidR="00372819" w:rsidRPr="00372819">
        <w:rPr>
          <w:rFonts w:ascii="Arial" w:eastAsia="Arial Unicode MS" w:hAnsi="Arial" w:cs="Arial"/>
          <w:sz w:val="18"/>
          <w:szCs w:val="18"/>
        </w:rPr>
        <w:t>654</w:t>
      </w:r>
      <w:r w:rsidR="00372819">
        <w:rPr>
          <w:rFonts w:ascii="Arial" w:eastAsia="Arial Unicode MS" w:hAnsi="Arial" w:cs="Arial"/>
          <w:sz w:val="18"/>
          <w:szCs w:val="18"/>
        </w:rPr>
        <w:t>96-</w:t>
      </w:r>
      <w:r w:rsidR="00372819" w:rsidRPr="00372819">
        <w:rPr>
          <w:rFonts w:ascii="Arial" w:eastAsia="Arial Unicode MS" w:hAnsi="Arial" w:cs="Arial"/>
          <w:sz w:val="18"/>
          <w:szCs w:val="18"/>
        </w:rPr>
        <w:t>7</w:t>
      </w:r>
      <w:r w:rsidR="00372819">
        <w:rPr>
          <w:rFonts w:ascii="Arial" w:eastAsia="Arial Unicode MS" w:hAnsi="Arial" w:cs="Arial"/>
          <w:sz w:val="18"/>
          <w:szCs w:val="18"/>
        </w:rPr>
        <w:tab/>
        <w:t>$2</w:t>
      </w:r>
      <w:r w:rsidR="001A5079">
        <w:rPr>
          <w:rFonts w:ascii="Arial" w:eastAsia="Arial Unicode MS" w:hAnsi="Arial" w:cs="Arial"/>
          <w:sz w:val="18"/>
          <w:szCs w:val="18"/>
        </w:rPr>
        <w:t>8</w:t>
      </w:r>
      <w:r w:rsidR="00372819">
        <w:rPr>
          <w:rFonts w:ascii="Arial" w:eastAsia="Arial Unicode MS" w:hAnsi="Arial" w:cs="Arial"/>
          <w:sz w:val="18"/>
          <w:szCs w:val="18"/>
        </w:rPr>
        <w:t>.9</w:t>
      </w:r>
      <w:r w:rsidR="001A5079">
        <w:rPr>
          <w:rFonts w:ascii="Arial" w:eastAsia="Arial Unicode MS" w:hAnsi="Arial" w:cs="Arial"/>
          <w:sz w:val="18"/>
          <w:szCs w:val="18"/>
        </w:rPr>
        <w:t>9</w:t>
      </w:r>
      <w:bookmarkStart w:id="0" w:name="_GoBack"/>
      <w:bookmarkEnd w:id="0"/>
    </w:p>
    <w:p w:rsidR="00F629B3" w:rsidRDefault="00F629B3" w:rsidP="006A57D3">
      <w:pPr>
        <w:tabs>
          <w:tab w:val="left" w:pos="1710"/>
          <w:tab w:val="left" w:pos="5490"/>
          <w:tab w:val="left" w:pos="8730"/>
        </w:tabs>
        <w:rPr>
          <w:rFonts w:ascii="Arial" w:eastAsia="Arial Unicode MS" w:hAnsi="Arial" w:cs="Arial"/>
        </w:rPr>
      </w:pPr>
    </w:p>
    <w:p w:rsidR="00F629B3" w:rsidRPr="005C208C" w:rsidRDefault="00CF7A0E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4181475" cy="3025726"/>
            <wp:effectExtent l="0" t="0" r="0" b="3810"/>
            <wp:docPr id="1" name="Picture 1" descr="P:\2020 New Products\Renderings\20043056_NonTypical_Rifle_708D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43056_NonTypical_Rifle_708D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06" cy="302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9B3" w:rsidRPr="005C208C" w:rsidSect="006A57D3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6A57D3" w:rsidP="006A57D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72400" cy="1006248"/>
          <wp:effectExtent l="0" t="0" r="0" b="381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331" cy="1013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6A57D3" w:rsidP="006A57D3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5205" cy="1885950"/>
          <wp:effectExtent l="0" t="0" r="0" b="0"/>
          <wp:docPr id="3" name="Picture 3" descr="C:\Users\e57914\AppData\Local\Microsoft\Windows\Temporary Internet Files\Content.Word\Federal_Header_BigGame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Header_BigGame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762" cy="188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76AE8"/>
    <w:multiLevelType w:val="hybridMultilevel"/>
    <w:tmpl w:val="0D38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E75BF"/>
    <w:multiLevelType w:val="hybridMultilevel"/>
    <w:tmpl w:val="F85A1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5A32AE"/>
    <w:multiLevelType w:val="hybridMultilevel"/>
    <w:tmpl w:val="0A6A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AED210E"/>
    <w:multiLevelType w:val="hybridMultilevel"/>
    <w:tmpl w:val="88047816"/>
    <w:lvl w:ilvl="0" w:tplc="10D05FE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6"/>
  </w:num>
  <w:num w:numId="16">
    <w:abstractNumId w:val="15"/>
  </w:num>
  <w:num w:numId="17">
    <w:abstractNumId w:val="17"/>
  </w:num>
  <w:num w:numId="18">
    <w:abstractNumId w:val="14"/>
  </w:num>
  <w:num w:numId="1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34F5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045B"/>
    <w:rsid w:val="000E13D3"/>
    <w:rsid w:val="000E208C"/>
    <w:rsid w:val="000E3625"/>
    <w:rsid w:val="000E480B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A5079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2724E"/>
    <w:rsid w:val="00230E0B"/>
    <w:rsid w:val="0023186B"/>
    <w:rsid w:val="002333A8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2819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5670B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05D5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45A1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58A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7D3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536"/>
    <w:rsid w:val="00702260"/>
    <w:rsid w:val="00704B06"/>
    <w:rsid w:val="0071061D"/>
    <w:rsid w:val="00710F15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5F05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43A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7654D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12BA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463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B6BA8"/>
    <w:rsid w:val="00CC1D90"/>
    <w:rsid w:val="00CC288D"/>
    <w:rsid w:val="00CC3563"/>
    <w:rsid w:val="00CC5D5B"/>
    <w:rsid w:val="00CD37DD"/>
    <w:rsid w:val="00CD5E93"/>
    <w:rsid w:val="00CE0F27"/>
    <w:rsid w:val="00CF1BBA"/>
    <w:rsid w:val="00CF7A0E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67938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88F"/>
    <w:rsid w:val="00E42EF0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752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0BF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26FEE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1953938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2DABF-112A-40DE-9A2E-8DE812073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2014-10-08T20:51:00Z</cp:lastPrinted>
  <dcterms:created xsi:type="dcterms:W3CDTF">2019-10-08T14:03:00Z</dcterms:created>
  <dcterms:modified xsi:type="dcterms:W3CDTF">2020-01-16T18:13:00Z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