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61D" w:rsidRDefault="0071061D" w:rsidP="0071061D">
      <w:pPr>
        <w:rPr>
          <w:rFonts w:ascii="Arial Black" w:hAnsi="Arial Black"/>
          <w:bCs/>
          <w:sz w:val="28"/>
          <w:szCs w:val="28"/>
        </w:rPr>
      </w:pPr>
    </w:p>
    <w:p w:rsidR="003E17F8" w:rsidRDefault="00203A98" w:rsidP="003E17F8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Terminal Ascent</w:t>
      </w:r>
      <w:r w:rsidR="005410C7">
        <w:rPr>
          <w:rFonts w:ascii="Arial Black" w:hAnsi="Arial Black"/>
          <w:bCs/>
          <w:sz w:val="28"/>
          <w:szCs w:val="28"/>
        </w:rPr>
        <w:t xml:space="preserve"> Component Bullets</w:t>
      </w:r>
    </w:p>
    <w:p w:rsidR="00547A2B" w:rsidRPr="005410C7" w:rsidRDefault="003728D2" w:rsidP="005410C7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bookmarkStart w:id="0" w:name="_Hlk16602368"/>
      <w:r>
        <w:rPr>
          <w:rFonts w:ascii="Arial" w:hAnsi="Arial" w:cs="Arial"/>
          <w:bCs/>
        </w:rPr>
        <w:t xml:space="preserve">Harness the world’s best all-range performance </w:t>
      </w:r>
      <w:r w:rsidR="00DE097A">
        <w:rPr>
          <w:rFonts w:ascii="Arial" w:hAnsi="Arial" w:cs="Arial"/>
          <w:bCs/>
        </w:rPr>
        <w:t>in every handload that leaves your press</w:t>
      </w:r>
      <w:r>
        <w:rPr>
          <w:rFonts w:ascii="Arial" w:hAnsi="Arial" w:cs="Arial"/>
          <w:bCs/>
        </w:rPr>
        <w:t>. N</w:t>
      </w:r>
      <w:r w:rsidR="00DE63F1" w:rsidRPr="00DE63F1">
        <w:rPr>
          <w:rFonts w:ascii="Arial" w:hAnsi="Arial" w:cs="Arial"/>
          <w:bCs/>
        </w:rPr>
        <w:t>ew Fe</w:t>
      </w:r>
      <w:r>
        <w:rPr>
          <w:rFonts w:ascii="Arial" w:hAnsi="Arial" w:cs="Arial"/>
          <w:bCs/>
        </w:rPr>
        <w:t>deral Premium</w:t>
      </w:r>
      <w:r w:rsidRPr="003728D2">
        <w:rPr>
          <w:rFonts w:ascii="Arial" w:hAnsi="Arial" w:cs="Arial"/>
          <w:bCs/>
          <w:vertAlign w:val="superscript"/>
        </w:rPr>
        <w:t>®</w:t>
      </w:r>
      <w:r>
        <w:rPr>
          <w:rFonts w:ascii="Arial" w:hAnsi="Arial" w:cs="Arial"/>
          <w:bCs/>
        </w:rPr>
        <w:t xml:space="preserve"> Terminal Ascent™ component bullets’ b</w:t>
      </w:r>
      <w:r w:rsidR="00DE63F1" w:rsidRPr="00DE63F1">
        <w:rPr>
          <w:rFonts w:ascii="Arial" w:hAnsi="Arial" w:cs="Arial"/>
          <w:bCs/>
        </w:rPr>
        <w:t xml:space="preserve">onded construction </w:t>
      </w:r>
      <w:r w:rsidR="00DE097A">
        <w:rPr>
          <w:rFonts w:ascii="Arial" w:hAnsi="Arial" w:cs="Arial"/>
          <w:bCs/>
        </w:rPr>
        <w:t xml:space="preserve">fuels deep penetration </w:t>
      </w:r>
      <w:r w:rsidR="00DE63F1" w:rsidRPr="00DE63F1">
        <w:rPr>
          <w:rFonts w:ascii="Arial" w:hAnsi="Arial" w:cs="Arial"/>
          <w:bCs/>
        </w:rPr>
        <w:t xml:space="preserve">on close targets, while the patented Slipstream™ polymer tip initiates expansion at velocities 200 fps lower than comparable designs. </w:t>
      </w:r>
      <w:r w:rsidR="00922650">
        <w:rPr>
          <w:rFonts w:ascii="Arial" w:hAnsi="Arial" w:cs="Arial"/>
          <w:bCs/>
        </w:rPr>
        <w:t>The bullet’s</w:t>
      </w:r>
      <w:r w:rsidR="00547A2B" w:rsidRPr="005410C7">
        <w:rPr>
          <w:rFonts w:ascii="Arial" w:hAnsi="Arial" w:cs="Arial"/>
          <w:bCs/>
        </w:rPr>
        <w:t xml:space="preserve"> long, sleek profile offers an extremely high ballistic coe</w:t>
      </w:r>
      <w:r w:rsidR="00922650">
        <w:rPr>
          <w:rFonts w:ascii="Arial" w:hAnsi="Arial" w:cs="Arial"/>
          <w:bCs/>
        </w:rPr>
        <w:t xml:space="preserve">fficient, and its </w:t>
      </w:r>
      <w:proofErr w:type="spellStart"/>
      <w:r w:rsidR="00547A2B" w:rsidRPr="005410C7">
        <w:rPr>
          <w:rFonts w:ascii="Arial" w:hAnsi="Arial" w:cs="Arial"/>
          <w:bCs/>
        </w:rPr>
        <w:t>AccuChannel</w:t>
      </w:r>
      <w:proofErr w:type="spellEnd"/>
      <w:r w:rsidR="00547A2B" w:rsidRPr="005410C7">
        <w:rPr>
          <w:rFonts w:ascii="Arial" w:hAnsi="Arial" w:cs="Arial"/>
          <w:bCs/>
        </w:rPr>
        <w:t>™ groove technology impro</w:t>
      </w:r>
      <w:r w:rsidR="005410C7">
        <w:rPr>
          <w:rFonts w:ascii="Arial" w:hAnsi="Arial" w:cs="Arial"/>
          <w:bCs/>
        </w:rPr>
        <w:t>ves accuracy and minimizes drag</w:t>
      </w:r>
      <w:r w:rsidR="00547A2B" w:rsidRPr="005410C7">
        <w:rPr>
          <w:rFonts w:ascii="Arial" w:hAnsi="Arial" w:cs="Arial"/>
          <w:bCs/>
        </w:rPr>
        <w:t>.</w:t>
      </w:r>
      <w:r w:rsidR="00802280">
        <w:rPr>
          <w:rFonts w:ascii="Arial" w:hAnsi="Arial" w:cs="Arial"/>
          <w:bCs/>
        </w:rPr>
        <w:t xml:space="preserve"> Now available in </w:t>
      </w:r>
      <w:r w:rsidR="00203A98">
        <w:rPr>
          <w:rFonts w:ascii="Arial" w:hAnsi="Arial" w:cs="Arial"/>
          <w:bCs/>
        </w:rPr>
        <w:t>a full selection</w:t>
      </w:r>
      <w:r w:rsidR="00DE097A">
        <w:rPr>
          <w:rFonts w:ascii="Arial" w:hAnsi="Arial" w:cs="Arial"/>
          <w:bCs/>
        </w:rPr>
        <w:t xml:space="preserve"> bullet weights and diameters for loading the most popular long-range cartridges</w:t>
      </w:r>
      <w:r w:rsidR="00203A98">
        <w:rPr>
          <w:rFonts w:ascii="Arial" w:hAnsi="Arial" w:cs="Arial"/>
          <w:bCs/>
        </w:rPr>
        <w:t>.</w:t>
      </w:r>
    </w:p>
    <w:p w:rsidR="005410C7" w:rsidRDefault="005410C7" w:rsidP="005410C7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:rsidR="00547A2B" w:rsidRPr="005410C7" w:rsidRDefault="00802280" w:rsidP="005410C7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 Black" w:hAnsi="Arial Black" w:cs="Arial"/>
        </w:rPr>
        <w:t>Features &amp; Benefits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Match-grade long-range accuracy in a bonded hunting bullet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Extremely high ballistic coefficient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 xml:space="preserve">Exclusive Slipstream </w:t>
      </w:r>
      <w:r w:rsidR="00922650">
        <w:rPr>
          <w:rFonts w:ascii="Arial" w:hAnsi="Arial" w:cs="Arial"/>
          <w:bCs/>
        </w:rPr>
        <w:t xml:space="preserve">polymer </w:t>
      </w:r>
      <w:r w:rsidRPr="00547A2B">
        <w:rPr>
          <w:rFonts w:ascii="Arial" w:hAnsi="Arial" w:cs="Arial"/>
          <w:bCs/>
        </w:rPr>
        <w:t>tip helps flatten trajectories and initiate low-velocity expansion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Less wind drift and drop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proofErr w:type="spellStart"/>
      <w:r w:rsidRPr="00547A2B">
        <w:rPr>
          <w:rFonts w:ascii="Arial" w:hAnsi="Arial" w:cs="Arial"/>
          <w:bCs/>
        </w:rPr>
        <w:t>AccuChannel</w:t>
      </w:r>
      <w:proofErr w:type="spellEnd"/>
      <w:r w:rsidRPr="00547A2B">
        <w:rPr>
          <w:rFonts w:ascii="Arial" w:hAnsi="Arial" w:cs="Arial"/>
          <w:bCs/>
        </w:rPr>
        <w:t xml:space="preserve"> groove technology minimizes drag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Copper shank and bonded lead core retain weight for deep penetration at any range</w:t>
      </w:r>
    </w:p>
    <w:bookmarkEnd w:id="0"/>
    <w:p w:rsidR="003E17F8" w:rsidRDefault="003E17F8" w:rsidP="003E17F8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:rsidR="007C7462" w:rsidRPr="00B47419" w:rsidRDefault="007C7462" w:rsidP="00DB2357">
      <w:pPr>
        <w:tabs>
          <w:tab w:val="left" w:pos="1350"/>
          <w:tab w:val="left" w:pos="6930"/>
          <w:tab w:val="left" w:pos="9270"/>
        </w:tabs>
        <w:autoSpaceDE w:val="0"/>
        <w:autoSpaceDN w:val="0"/>
        <w:adjustRightInd w:val="0"/>
        <w:rPr>
          <w:rFonts w:ascii="Arial Black" w:hAnsi="Arial Black" w:cs="Arial"/>
          <w:sz w:val="20"/>
          <w:szCs w:val="20"/>
        </w:rPr>
      </w:pPr>
      <w:r w:rsidRPr="00B47419">
        <w:rPr>
          <w:rFonts w:ascii="Arial Black" w:hAnsi="Arial Black" w:cs="Arial"/>
          <w:sz w:val="20"/>
          <w:szCs w:val="20"/>
        </w:rPr>
        <w:t>Part No.</w:t>
      </w:r>
      <w:r w:rsidRPr="00B47419">
        <w:rPr>
          <w:rFonts w:ascii="Arial Black" w:hAnsi="Arial Black" w:cs="Arial"/>
          <w:sz w:val="20"/>
          <w:szCs w:val="20"/>
        </w:rPr>
        <w:tab/>
        <w:t>Description</w:t>
      </w:r>
      <w:r w:rsidRPr="00B47419">
        <w:rPr>
          <w:rFonts w:ascii="Arial Black" w:hAnsi="Arial Black" w:cs="Arial"/>
          <w:sz w:val="20"/>
          <w:szCs w:val="20"/>
        </w:rPr>
        <w:tab/>
        <w:t>UPC</w:t>
      </w:r>
      <w:r w:rsidRPr="00B47419">
        <w:rPr>
          <w:rFonts w:ascii="Arial Black" w:hAnsi="Arial Black" w:cs="Arial"/>
          <w:sz w:val="20"/>
          <w:szCs w:val="20"/>
        </w:rPr>
        <w:tab/>
        <w:t>MSRP</w:t>
      </w:r>
    </w:p>
    <w:p w:rsidR="00203A98" w:rsidRPr="00B47419" w:rsidRDefault="00203A98" w:rsidP="00DB2357">
      <w:pPr>
        <w:tabs>
          <w:tab w:val="left" w:pos="1350"/>
          <w:tab w:val="left" w:pos="693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B47419">
        <w:rPr>
          <w:rFonts w:ascii="Arial" w:eastAsia="Arial Unicode MS" w:hAnsi="Arial" w:cs="Arial"/>
          <w:sz w:val="20"/>
          <w:szCs w:val="20"/>
        </w:rPr>
        <w:t xml:space="preserve">PB264TA1 </w:t>
      </w:r>
      <w:r w:rsidR="00DE097A" w:rsidRPr="00B47419">
        <w:rPr>
          <w:rFonts w:ascii="Arial" w:eastAsia="Arial Unicode MS" w:hAnsi="Arial" w:cs="Arial"/>
          <w:sz w:val="20"/>
          <w:szCs w:val="20"/>
        </w:rPr>
        <w:tab/>
        <w:t xml:space="preserve">264 cal., </w:t>
      </w:r>
      <w:r w:rsidR="009A637B">
        <w:rPr>
          <w:rFonts w:ascii="Arial" w:eastAsia="Arial Unicode MS" w:hAnsi="Arial" w:cs="Arial"/>
          <w:sz w:val="20"/>
          <w:szCs w:val="20"/>
        </w:rPr>
        <w:t>130</w:t>
      </w:r>
      <w:r w:rsidR="00DE097A" w:rsidRPr="00B47419">
        <w:rPr>
          <w:rFonts w:ascii="Arial" w:eastAsia="Arial Unicode MS" w:hAnsi="Arial" w:cs="Arial"/>
          <w:sz w:val="20"/>
          <w:szCs w:val="20"/>
        </w:rPr>
        <w:t xml:space="preserve">-grain component bullet, </w:t>
      </w:r>
      <w:r w:rsidR="00DB2357">
        <w:rPr>
          <w:rFonts w:ascii="Arial" w:eastAsia="Arial Unicode MS" w:hAnsi="Arial" w:cs="Arial"/>
          <w:sz w:val="20"/>
          <w:szCs w:val="20"/>
        </w:rPr>
        <w:t>.</w:t>
      </w:r>
      <w:r w:rsidR="009A637B">
        <w:rPr>
          <w:rFonts w:ascii="Arial" w:eastAsia="Arial Unicode MS" w:hAnsi="Arial" w:cs="Arial"/>
          <w:sz w:val="20"/>
          <w:szCs w:val="20"/>
        </w:rPr>
        <w:t>263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DB2357">
        <w:rPr>
          <w:rFonts w:ascii="Arial" w:eastAsia="Arial Unicode MS" w:hAnsi="Arial" w:cs="Arial"/>
          <w:sz w:val="20"/>
          <w:szCs w:val="20"/>
        </w:rPr>
        <w:t>G</w:t>
      </w:r>
      <w:r w:rsidR="009A637B">
        <w:rPr>
          <w:rFonts w:ascii="Arial" w:eastAsia="Arial Unicode MS" w:hAnsi="Arial" w:cs="Arial"/>
          <w:sz w:val="20"/>
          <w:szCs w:val="20"/>
        </w:rPr>
        <w:t>7</w:t>
      </w:r>
      <w:r w:rsidR="00DB2357">
        <w:rPr>
          <w:rFonts w:ascii="Arial" w:eastAsia="Arial Unicode MS" w:hAnsi="Arial" w:cs="Arial"/>
          <w:sz w:val="20"/>
          <w:szCs w:val="20"/>
        </w:rPr>
        <w:t xml:space="preserve"> 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BC, </w:t>
      </w:r>
      <w:r w:rsidR="00DE097A" w:rsidRPr="00B47419">
        <w:rPr>
          <w:rFonts w:ascii="Arial" w:eastAsia="Arial Unicode MS" w:hAnsi="Arial" w:cs="Arial"/>
          <w:sz w:val="20"/>
          <w:szCs w:val="20"/>
        </w:rPr>
        <w:t>50-count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</w:r>
      <w:r w:rsidR="009828DD" w:rsidRPr="009828DD">
        <w:rPr>
          <w:rFonts w:ascii="Arial" w:eastAsia="Arial Unicode MS" w:hAnsi="Arial" w:cs="Arial"/>
          <w:sz w:val="20"/>
          <w:szCs w:val="20"/>
        </w:rPr>
        <w:t>604544659474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  <w:t>$</w:t>
      </w:r>
      <w:r w:rsidR="009828DD">
        <w:rPr>
          <w:rFonts w:ascii="Arial" w:eastAsia="Arial Unicode MS" w:hAnsi="Arial" w:cs="Arial"/>
          <w:sz w:val="20"/>
          <w:szCs w:val="20"/>
        </w:rPr>
        <w:t>5</w:t>
      </w:r>
      <w:r w:rsidR="009828DD" w:rsidRPr="009828DD">
        <w:rPr>
          <w:rFonts w:ascii="Arial" w:eastAsia="Arial Unicode MS" w:hAnsi="Arial" w:cs="Arial"/>
          <w:sz w:val="20"/>
          <w:szCs w:val="20"/>
        </w:rPr>
        <w:t>2.9</w:t>
      </w:r>
      <w:r w:rsidR="009679E9">
        <w:rPr>
          <w:rFonts w:ascii="Arial" w:eastAsia="Arial Unicode MS" w:hAnsi="Arial" w:cs="Arial"/>
          <w:sz w:val="20"/>
          <w:szCs w:val="20"/>
        </w:rPr>
        <w:t>9</w:t>
      </w:r>
    </w:p>
    <w:p w:rsidR="00203A98" w:rsidRPr="00B47419" w:rsidRDefault="00203A98" w:rsidP="00DB2357">
      <w:pPr>
        <w:tabs>
          <w:tab w:val="left" w:pos="1350"/>
          <w:tab w:val="left" w:pos="693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B47419">
        <w:rPr>
          <w:rFonts w:ascii="Arial" w:eastAsia="Arial Unicode MS" w:hAnsi="Arial" w:cs="Arial"/>
          <w:sz w:val="20"/>
          <w:szCs w:val="20"/>
        </w:rPr>
        <w:t xml:space="preserve">PB277TA1 </w:t>
      </w:r>
      <w:r w:rsidR="00DE097A" w:rsidRPr="00B47419">
        <w:rPr>
          <w:rFonts w:ascii="Arial" w:eastAsia="Arial Unicode MS" w:hAnsi="Arial" w:cs="Arial"/>
          <w:sz w:val="20"/>
          <w:szCs w:val="20"/>
        </w:rPr>
        <w:tab/>
        <w:t>270 c</w:t>
      </w:r>
      <w:r w:rsidRPr="00B47419">
        <w:rPr>
          <w:rFonts w:ascii="Arial" w:eastAsia="Arial Unicode MS" w:hAnsi="Arial" w:cs="Arial"/>
          <w:sz w:val="20"/>
          <w:szCs w:val="20"/>
        </w:rPr>
        <w:t>al</w:t>
      </w:r>
      <w:r w:rsidR="00DE097A" w:rsidRPr="00B47419">
        <w:rPr>
          <w:rFonts w:ascii="Arial" w:eastAsia="Arial Unicode MS" w:hAnsi="Arial" w:cs="Arial"/>
          <w:sz w:val="20"/>
          <w:szCs w:val="20"/>
        </w:rPr>
        <w:t>.,</w:t>
      </w:r>
      <w:r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0B13E9" w:rsidRPr="00B47419">
        <w:rPr>
          <w:rFonts w:ascii="Arial" w:eastAsia="Arial Unicode MS" w:hAnsi="Arial" w:cs="Arial"/>
          <w:sz w:val="20"/>
          <w:szCs w:val="20"/>
        </w:rPr>
        <w:t>136</w:t>
      </w:r>
      <w:r w:rsidR="00DE097A" w:rsidRPr="00B47419">
        <w:rPr>
          <w:rFonts w:ascii="Arial" w:eastAsia="Arial Unicode MS" w:hAnsi="Arial" w:cs="Arial"/>
          <w:sz w:val="20"/>
          <w:szCs w:val="20"/>
        </w:rPr>
        <w:t xml:space="preserve">-grain </w:t>
      </w:r>
      <w:r w:rsidRPr="00B47419">
        <w:rPr>
          <w:rFonts w:ascii="Arial" w:eastAsia="Arial Unicode MS" w:hAnsi="Arial" w:cs="Arial"/>
          <w:sz w:val="20"/>
          <w:szCs w:val="20"/>
        </w:rPr>
        <w:t>component bullet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, </w:t>
      </w:r>
      <w:r w:rsidR="00A931BA">
        <w:rPr>
          <w:rFonts w:ascii="Arial" w:eastAsia="Arial Unicode MS" w:hAnsi="Arial" w:cs="Arial"/>
          <w:sz w:val="20"/>
          <w:szCs w:val="20"/>
        </w:rPr>
        <w:t>.</w:t>
      </w:r>
      <w:r w:rsidR="009A637B">
        <w:rPr>
          <w:rFonts w:ascii="Arial" w:eastAsia="Arial Unicode MS" w:hAnsi="Arial" w:cs="Arial"/>
          <w:sz w:val="20"/>
          <w:szCs w:val="20"/>
        </w:rPr>
        <w:t>247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DB2357">
        <w:rPr>
          <w:rFonts w:ascii="Arial" w:eastAsia="Arial Unicode MS" w:hAnsi="Arial" w:cs="Arial"/>
          <w:sz w:val="20"/>
          <w:szCs w:val="20"/>
        </w:rPr>
        <w:t>G</w:t>
      </w:r>
      <w:r w:rsidR="009A637B">
        <w:rPr>
          <w:rFonts w:ascii="Arial" w:eastAsia="Arial Unicode MS" w:hAnsi="Arial" w:cs="Arial"/>
          <w:sz w:val="20"/>
          <w:szCs w:val="20"/>
        </w:rPr>
        <w:t>7</w:t>
      </w:r>
      <w:r w:rsidR="00DB2357">
        <w:rPr>
          <w:rFonts w:ascii="Arial" w:eastAsia="Arial Unicode MS" w:hAnsi="Arial" w:cs="Arial"/>
          <w:sz w:val="20"/>
          <w:szCs w:val="20"/>
        </w:rPr>
        <w:t xml:space="preserve"> 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BC, </w:t>
      </w:r>
      <w:r w:rsidR="00DE097A" w:rsidRPr="00B47419">
        <w:rPr>
          <w:rFonts w:ascii="Arial" w:eastAsia="Arial Unicode MS" w:hAnsi="Arial" w:cs="Arial"/>
          <w:sz w:val="20"/>
          <w:szCs w:val="20"/>
        </w:rPr>
        <w:t>50-count</w:t>
      </w:r>
      <w:r w:rsidR="005C2417"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</w:r>
      <w:r w:rsidR="009828DD" w:rsidRPr="009828DD">
        <w:rPr>
          <w:rFonts w:ascii="Arial" w:eastAsia="Arial Unicode MS" w:hAnsi="Arial" w:cs="Arial"/>
          <w:sz w:val="20"/>
          <w:szCs w:val="20"/>
        </w:rPr>
        <w:t>604544659481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  <w:t>$</w:t>
      </w:r>
      <w:r w:rsidR="00466E67">
        <w:rPr>
          <w:rFonts w:ascii="Arial" w:eastAsia="Arial Unicode MS" w:hAnsi="Arial" w:cs="Arial"/>
          <w:sz w:val="20"/>
          <w:szCs w:val="20"/>
        </w:rPr>
        <w:t>52.9</w:t>
      </w:r>
      <w:r w:rsidR="009679E9">
        <w:rPr>
          <w:rFonts w:ascii="Arial" w:eastAsia="Arial Unicode MS" w:hAnsi="Arial" w:cs="Arial"/>
          <w:sz w:val="20"/>
          <w:szCs w:val="20"/>
        </w:rPr>
        <w:t>9</w:t>
      </w:r>
    </w:p>
    <w:p w:rsidR="00203A98" w:rsidRPr="00B47419" w:rsidRDefault="00203A98" w:rsidP="00DB2357">
      <w:pPr>
        <w:tabs>
          <w:tab w:val="left" w:pos="1350"/>
          <w:tab w:val="left" w:pos="693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B47419">
        <w:rPr>
          <w:rFonts w:ascii="Arial" w:eastAsia="Arial Unicode MS" w:hAnsi="Arial" w:cs="Arial"/>
          <w:sz w:val="20"/>
          <w:szCs w:val="20"/>
        </w:rPr>
        <w:t xml:space="preserve">PB284TA1 </w:t>
      </w:r>
      <w:r w:rsidR="00DE097A" w:rsidRPr="00B47419">
        <w:rPr>
          <w:rFonts w:ascii="Arial" w:eastAsia="Arial Unicode MS" w:hAnsi="Arial" w:cs="Arial"/>
          <w:sz w:val="20"/>
          <w:szCs w:val="20"/>
        </w:rPr>
        <w:tab/>
      </w:r>
      <w:r w:rsidRPr="00B47419">
        <w:rPr>
          <w:rFonts w:ascii="Arial" w:eastAsia="Arial Unicode MS" w:hAnsi="Arial" w:cs="Arial"/>
          <w:sz w:val="20"/>
          <w:szCs w:val="20"/>
        </w:rPr>
        <w:t xml:space="preserve">7mm </w:t>
      </w:r>
      <w:r w:rsidR="000B13E9" w:rsidRPr="00B47419">
        <w:rPr>
          <w:rFonts w:ascii="Arial" w:eastAsia="Arial Unicode MS" w:hAnsi="Arial" w:cs="Arial"/>
          <w:sz w:val="20"/>
          <w:szCs w:val="20"/>
        </w:rPr>
        <w:t>155</w:t>
      </w:r>
      <w:r w:rsidR="00DE097A" w:rsidRPr="00B47419">
        <w:rPr>
          <w:rFonts w:ascii="Arial" w:eastAsia="Arial Unicode MS" w:hAnsi="Arial" w:cs="Arial"/>
          <w:sz w:val="20"/>
          <w:szCs w:val="20"/>
        </w:rPr>
        <w:t xml:space="preserve">-grain 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component bullet, </w:t>
      </w:r>
      <w:r w:rsidR="00A931BA">
        <w:rPr>
          <w:rFonts w:ascii="Arial" w:eastAsia="Arial Unicode MS" w:hAnsi="Arial" w:cs="Arial"/>
          <w:sz w:val="20"/>
          <w:szCs w:val="20"/>
        </w:rPr>
        <w:t>.</w:t>
      </w:r>
      <w:r w:rsidR="009A637B">
        <w:rPr>
          <w:rFonts w:ascii="Arial" w:eastAsia="Arial Unicode MS" w:hAnsi="Arial" w:cs="Arial"/>
          <w:sz w:val="20"/>
          <w:szCs w:val="20"/>
        </w:rPr>
        <w:t>300 G7</w:t>
      </w:r>
      <w:r w:rsidR="00DB2357">
        <w:rPr>
          <w:rFonts w:ascii="Arial" w:eastAsia="Arial Unicode MS" w:hAnsi="Arial" w:cs="Arial"/>
          <w:sz w:val="20"/>
          <w:szCs w:val="20"/>
        </w:rPr>
        <w:t xml:space="preserve"> 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BC, </w:t>
      </w:r>
      <w:r w:rsidR="00DE097A" w:rsidRPr="00B47419">
        <w:rPr>
          <w:rFonts w:ascii="Arial" w:eastAsia="Arial Unicode MS" w:hAnsi="Arial" w:cs="Arial"/>
          <w:sz w:val="20"/>
          <w:szCs w:val="20"/>
        </w:rPr>
        <w:t>50-count</w:t>
      </w:r>
      <w:r w:rsidR="005C2417"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</w:r>
      <w:r w:rsidR="00466E67" w:rsidRPr="00466E67">
        <w:rPr>
          <w:rFonts w:ascii="Arial" w:eastAsia="Arial Unicode MS" w:hAnsi="Arial" w:cs="Arial"/>
          <w:sz w:val="20"/>
          <w:szCs w:val="20"/>
        </w:rPr>
        <w:t>604544659498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  <w:t>$</w:t>
      </w:r>
      <w:r w:rsidR="00466E67">
        <w:rPr>
          <w:rFonts w:ascii="Arial" w:eastAsia="Arial Unicode MS" w:hAnsi="Arial" w:cs="Arial"/>
          <w:sz w:val="20"/>
          <w:szCs w:val="20"/>
        </w:rPr>
        <w:t>54.9</w:t>
      </w:r>
      <w:r w:rsidR="009679E9">
        <w:rPr>
          <w:rFonts w:ascii="Arial" w:eastAsia="Arial Unicode MS" w:hAnsi="Arial" w:cs="Arial"/>
          <w:sz w:val="20"/>
          <w:szCs w:val="20"/>
        </w:rPr>
        <w:t>9</w:t>
      </w:r>
    </w:p>
    <w:p w:rsidR="00203A98" w:rsidRPr="00B47419" w:rsidRDefault="00203A98" w:rsidP="00DB2357">
      <w:pPr>
        <w:tabs>
          <w:tab w:val="left" w:pos="1350"/>
          <w:tab w:val="left" w:pos="693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B47419">
        <w:rPr>
          <w:rFonts w:ascii="Arial" w:eastAsia="Arial Unicode MS" w:hAnsi="Arial" w:cs="Arial"/>
          <w:sz w:val="20"/>
          <w:szCs w:val="20"/>
        </w:rPr>
        <w:t xml:space="preserve">PB308TA1 </w:t>
      </w:r>
      <w:r w:rsidR="00DE097A" w:rsidRPr="00B47419">
        <w:rPr>
          <w:rFonts w:ascii="Arial" w:eastAsia="Arial Unicode MS" w:hAnsi="Arial" w:cs="Arial"/>
          <w:sz w:val="20"/>
          <w:szCs w:val="20"/>
        </w:rPr>
        <w:tab/>
      </w:r>
      <w:r w:rsidRPr="00B47419">
        <w:rPr>
          <w:rFonts w:ascii="Arial" w:eastAsia="Arial Unicode MS" w:hAnsi="Arial" w:cs="Arial"/>
          <w:sz w:val="20"/>
          <w:szCs w:val="20"/>
        </w:rPr>
        <w:t>308 cal</w:t>
      </w:r>
      <w:r w:rsidR="00DE097A" w:rsidRPr="00B47419">
        <w:rPr>
          <w:rFonts w:ascii="Arial" w:eastAsia="Arial Unicode MS" w:hAnsi="Arial" w:cs="Arial"/>
          <w:sz w:val="20"/>
          <w:szCs w:val="20"/>
        </w:rPr>
        <w:t>.,</w:t>
      </w:r>
      <w:r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0B13E9" w:rsidRPr="00B47419">
        <w:rPr>
          <w:rFonts w:ascii="Arial" w:eastAsia="Arial Unicode MS" w:hAnsi="Arial" w:cs="Arial"/>
          <w:sz w:val="20"/>
          <w:szCs w:val="20"/>
        </w:rPr>
        <w:t>175</w:t>
      </w:r>
      <w:r w:rsidR="00DE097A" w:rsidRPr="00B47419">
        <w:rPr>
          <w:rFonts w:ascii="Arial" w:eastAsia="Arial Unicode MS" w:hAnsi="Arial" w:cs="Arial"/>
          <w:sz w:val="20"/>
          <w:szCs w:val="20"/>
        </w:rPr>
        <w:t xml:space="preserve">-grain </w:t>
      </w:r>
      <w:r w:rsidRPr="00B47419">
        <w:rPr>
          <w:rFonts w:ascii="Arial" w:eastAsia="Arial Unicode MS" w:hAnsi="Arial" w:cs="Arial"/>
          <w:sz w:val="20"/>
          <w:szCs w:val="20"/>
        </w:rPr>
        <w:t>component bullet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, </w:t>
      </w:r>
      <w:r w:rsidR="00A931BA">
        <w:rPr>
          <w:rFonts w:ascii="Arial" w:eastAsia="Arial Unicode MS" w:hAnsi="Arial" w:cs="Arial"/>
          <w:sz w:val="20"/>
          <w:szCs w:val="20"/>
        </w:rPr>
        <w:t>.</w:t>
      </w:r>
      <w:r w:rsidR="009A637B">
        <w:rPr>
          <w:rFonts w:ascii="Arial" w:eastAsia="Arial Unicode MS" w:hAnsi="Arial" w:cs="Arial"/>
          <w:sz w:val="20"/>
          <w:szCs w:val="20"/>
        </w:rPr>
        <w:t>258 G7</w:t>
      </w:r>
      <w:r w:rsidR="00DB2357">
        <w:rPr>
          <w:rFonts w:ascii="Arial" w:eastAsia="Arial Unicode MS" w:hAnsi="Arial" w:cs="Arial"/>
          <w:sz w:val="20"/>
          <w:szCs w:val="20"/>
        </w:rPr>
        <w:t xml:space="preserve"> 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BC, </w:t>
      </w:r>
      <w:r w:rsidR="00DE097A" w:rsidRPr="00B47419">
        <w:rPr>
          <w:rFonts w:ascii="Arial" w:eastAsia="Arial Unicode MS" w:hAnsi="Arial" w:cs="Arial"/>
          <w:sz w:val="20"/>
          <w:szCs w:val="20"/>
        </w:rPr>
        <w:t>50-count</w:t>
      </w:r>
      <w:r w:rsidR="005C2417"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</w:r>
      <w:r w:rsidR="007E0A92" w:rsidRPr="007E0A92">
        <w:rPr>
          <w:rFonts w:ascii="Arial" w:eastAsia="Arial Unicode MS" w:hAnsi="Arial" w:cs="Arial"/>
          <w:sz w:val="20"/>
          <w:szCs w:val="20"/>
        </w:rPr>
        <w:t>604544659504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  <w:t>$</w:t>
      </w:r>
      <w:r w:rsidR="007E0A92">
        <w:rPr>
          <w:rFonts w:ascii="Arial" w:eastAsia="Arial Unicode MS" w:hAnsi="Arial" w:cs="Arial"/>
          <w:sz w:val="20"/>
          <w:szCs w:val="20"/>
        </w:rPr>
        <w:t>54.9</w:t>
      </w:r>
      <w:r w:rsidR="009679E9">
        <w:rPr>
          <w:rFonts w:ascii="Arial" w:eastAsia="Arial Unicode MS" w:hAnsi="Arial" w:cs="Arial"/>
          <w:sz w:val="20"/>
          <w:szCs w:val="20"/>
        </w:rPr>
        <w:t>9</w:t>
      </w:r>
    </w:p>
    <w:p w:rsidR="005A33F5" w:rsidRDefault="00203A98" w:rsidP="00DB2357">
      <w:pPr>
        <w:tabs>
          <w:tab w:val="left" w:pos="1350"/>
          <w:tab w:val="left" w:pos="693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B47419">
        <w:rPr>
          <w:rFonts w:ascii="Arial" w:eastAsia="Arial Unicode MS" w:hAnsi="Arial" w:cs="Arial"/>
          <w:sz w:val="20"/>
          <w:szCs w:val="20"/>
        </w:rPr>
        <w:t xml:space="preserve">PB308TA2 </w:t>
      </w:r>
      <w:r w:rsidR="00DE097A" w:rsidRPr="00B47419">
        <w:rPr>
          <w:rFonts w:ascii="Arial" w:eastAsia="Arial Unicode MS" w:hAnsi="Arial" w:cs="Arial"/>
          <w:sz w:val="20"/>
          <w:szCs w:val="20"/>
        </w:rPr>
        <w:tab/>
      </w:r>
      <w:r w:rsidRPr="00B47419">
        <w:rPr>
          <w:rFonts w:ascii="Arial" w:eastAsia="Arial Unicode MS" w:hAnsi="Arial" w:cs="Arial"/>
          <w:sz w:val="20"/>
          <w:szCs w:val="20"/>
        </w:rPr>
        <w:t>308 cal</w:t>
      </w:r>
      <w:r w:rsidR="00DE097A" w:rsidRPr="00B47419">
        <w:rPr>
          <w:rFonts w:ascii="Arial" w:eastAsia="Arial Unicode MS" w:hAnsi="Arial" w:cs="Arial"/>
          <w:sz w:val="20"/>
          <w:szCs w:val="20"/>
        </w:rPr>
        <w:t>.,</w:t>
      </w:r>
      <w:r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0B13E9" w:rsidRPr="00B47419">
        <w:rPr>
          <w:rFonts w:ascii="Arial" w:eastAsia="Arial Unicode MS" w:hAnsi="Arial" w:cs="Arial"/>
          <w:sz w:val="20"/>
          <w:szCs w:val="20"/>
        </w:rPr>
        <w:t>200</w:t>
      </w:r>
      <w:r w:rsidR="00DE097A" w:rsidRPr="00B47419">
        <w:rPr>
          <w:rFonts w:ascii="Arial" w:eastAsia="Arial Unicode MS" w:hAnsi="Arial" w:cs="Arial"/>
          <w:sz w:val="20"/>
          <w:szCs w:val="20"/>
        </w:rPr>
        <w:t xml:space="preserve">-grain 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component bullet, </w:t>
      </w:r>
      <w:r w:rsidR="00A931BA">
        <w:rPr>
          <w:rFonts w:ascii="Arial" w:eastAsia="Arial Unicode MS" w:hAnsi="Arial" w:cs="Arial"/>
          <w:sz w:val="20"/>
          <w:szCs w:val="20"/>
        </w:rPr>
        <w:t>.</w:t>
      </w:r>
      <w:r w:rsidR="009A637B">
        <w:rPr>
          <w:rFonts w:ascii="Arial" w:eastAsia="Arial Unicode MS" w:hAnsi="Arial" w:cs="Arial"/>
          <w:sz w:val="20"/>
          <w:szCs w:val="20"/>
        </w:rPr>
        <w:t>304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DB2357">
        <w:rPr>
          <w:rFonts w:ascii="Arial" w:eastAsia="Arial Unicode MS" w:hAnsi="Arial" w:cs="Arial"/>
          <w:sz w:val="20"/>
          <w:szCs w:val="20"/>
        </w:rPr>
        <w:t>G</w:t>
      </w:r>
      <w:r w:rsidR="009A637B">
        <w:rPr>
          <w:rFonts w:ascii="Arial" w:eastAsia="Arial Unicode MS" w:hAnsi="Arial" w:cs="Arial"/>
          <w:sz w:val="20"/>
          <w:szCs w:val="20"/>
        </w:rPr>
        <w:t xml:space="preserve">7 </w:t>
      </w:r>
      <w:r w:rsidR="00B47419" w:rsidRPr="00B47419">
        <w:rPr>
          <w:rFonts w:ascii="Arial" w:eastAsia="Arial Unicode MS" w:hAnsi="Arial" w:cs="Arial"/>
          <w:sz w:val="20"/>
          <w:szCs w:val="20"/>
        </w:rPr>
        <w:t xml:space="preserve">BC, </w:t>
      </w:r>
      <w:r w:rsidR="00DE097A" w:rsidRPr="00B47419">
        <w:rPr>
          <w:rFonts w:ascii="Arial" w:eastAsia="Arial Unicode MS" w:hAnsi="Arial" w:cs="Arial"/>
          <w:sz w:val="20"/>
          <w:szCs w:val="20"/>
        </w:rPr>
        <w:t>50-count</w:t>
      </w:r>
      <w:r w:rsidR="005C2417" w:rsidRPr="00B47419">
        <w:rPr>
          <w:rFonts w:ascii="Arial" w:eastAsia="Arial Unicode MS" w:hAnsi="Arial" w:cs="Arial"/>
          <w:sz w:val="20"/>
          <w:szCs w:val="20"/>
        </w:rPr>
        <w:t xml:space="preserve"> 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</w:r>
      <w:r w:rsidR="007E0A92" w:rsidRPr="007E0A92">
        <w:rPr>
          <w:rFonts w:ascii="Arial" w:eastAsia="Arial Unicode MS" w:hAnsi="Arial" w:cs="Arial"/>
          <w:sz w:val="20"/>
          <w:szCs w:val="20"/>
        </w:rPr>
        <w:t>604544659511</w:t>
      </w:r>
      <w:r w:rsidR="005C2417" w:rsidRPr="00B47419">
        <w:rPr>
          <w:rFonts w:ascii="Arial" w:eastAsia="Arial Unicode MS" w:hAnsi="Arial" w:cs="Arial"/>
          <w:sz w:val="20"/>
          <w:szCs w:val="20"/>
        </w:rPr>
        <w:tab/>
        <w:t>$</w:t>
      </w:r>
      <w:r w:rsidR="007E0A92">
        <w:rPr>
          <w:rFonts w:ascii="Arial" w:eastAsia="Arial Unicode MS" w:hAnsi="Arial" w:cs="Arial"/>
          <w:sz w:val="20"/>
          <w:szCs w:val="20"/>
        </w:rPr>
        <w:t>54.9</w:t>
      </w:r>
      <w:r w:rsidR="009679E9">
        <w:rPr>
          <w:rFonts w:ascii="Arial" w:eastAsia="Arial Unicode MS" w:hAnsi="Arial" w:cs="Arial"/>
          <w:sz w:val="20"/>
          <w:szCs w:val="20"/>
        </w:rPr>
        <w:t>9</w:t>
      </w:r>
      <w:bookmarkStart w:id="1" w:name="_GoBack"/>
      <w:bookmarkEnd w:id="1"/>
    </w:p>
    <w:p w:rsidR="009A637B" w:rsidRDefault="009A637B" w:rsidP="00DB2357">
      <w:pPr>
        <w:tabs>
          <w:tab w:val="left" w:pos="1350"/>
          <w:tab w:val="left" w:pos="6930"/>
          <w:tab w:val="left" w:pos="9270"/>
        </w:tabs>
        <w:rPr>
          <w:rFonts w:ascii="Arial" w:eastAsia="Arial Unicode MS" w:hAnsi="Arial" w:cs="Arial"/>
          <w:sz w:val="20"/>
          <w:szCs w:val="20"/>
        </w:rPr>
      </w:pPr>
    </w:p>
    <w:p w:rsidR="009A637B" w:rsidRPr="00B47419" w:rsidRDefault="009A637B" w:rsidP="009A637B">
      <w:pPr>
        <w:tabs>
          <w:tab w:val="left" w:pos="1350"/>
          <w:tab w:val="left" w:pos="6930"/>
          <w:tab w:val="left" w:pos="927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</w:rPr>
        <w:drawing>
          <wp:inline distT="0" distB="0" distL="0" distR="0">
            <wp:extent cx="3141176" cy="20383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85" cy="204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248">
        <w:rPr>
          <w:noProof/>
        </w:rPr>
        <w:drawing>
          <wp:inline distT="0" distB="0" distL="0" distR="0">
            <wp:extent cx="368300" cy="161146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2" cy="162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37B" w:rsidRPr="00B47419" w:rsidSect="005C2417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7EE" w:rsidRDefault="007607EE" w:rsidP="001D45D1">
      <w:r>
        <w:separator/>
      </w:r>
    </w:p>
  </w:endnote>
  <w:endnote w:type="continuationSeparator" w:id="0">
    <w:p w:rsidR="007607EE" w:rsidRDefault="007607EE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5C2417" w:rsidP="005C2417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98676" cy="1009650"/>
          <wp:effectExtent l="0" t="0" r="0" b="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306" cy="101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7EE" w:rsidRDefault="007607EE" w:rsidP="001D45D1">
      <w:r>
        <w:separator/>
      </w:r>
    </w:p>
  </w:footnote>
  <w:footnote w:type="continuationSeparator" w:id="0">
    <w:p w:rsidR="007607EE" w:rsidRDefault="007607EE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51156" w:rsidRDefault="005C2417" w:rsidP="005C2417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75205" cy="1885950"/>
          <wp:effectExtent l="0" t="0" r="0" b="0"/>
          <wp:docPr id="2" name="Picture 2" descr="C:\Users\e57914\AppData\Local\Microsoft\Windows\Temporary Internet Files\Content.Word\Federal_Header_Reload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Reload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503" cy="188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150F1"/>
    <w:multiLevelType w:val="hybridMultilevel"/>
    <w:tmpl w:val="47DE70EA"/>
    <w:lvl w:ilvl="0" w:tplc="EAAC84E8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0002CC"/>
    <w:multiLevelType w:val="hybridMultilevel"/>
    <w:tmpl w:val="F82EA9B0"/>
    <w:lvl w:ilvl="0" w:tplc="0E8ECAD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8C7BBF"/>
    <w:multiLevelType w:val="hybridMultilevel"/>
    <w:tmpl w:val="48DCA220"/>
    <w:lvl w:ilvl="0" w:tplc="3F0AE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46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4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25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60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49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E1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8D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A3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E5312"/>
    <w:multiLevelType w:val="hybridMultilevel"/>
    <w:tmpl w:val="63341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907799"/>
    <w:multiLevelType w:val="hybridMultilevel"/>
    <w:tmpl w:val="E1C274D8"/>
    <w:lvl w:ilvl="0" w:tplc="EAECE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68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88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A0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44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0B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8C9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EE0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A1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3465EF8"/>
    <w:multiLevelType w:val="hybridMultilevel"/>
    <w:tmpl w:val="434C1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DB2C57"/>
    <w:multiLevelType w:val="hybridMultilevel"/>
    <w:tmpl w:val="6186E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290F90"/>
    <w:multiLevelType w:val="hybridMultilevel"/>
    <w:tmpl w:val="6FCEB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8F7CAA"/>
    <w:multiLevelType w:val="hybridMultilevel"/>
    <w:tmpl w:val="C71AC33E"/>
    <w:lvl w:ilvl="0" w:tplc="BB22A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B0B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EC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E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68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8F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C0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2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C41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4752E27"/>
    <w:multiLevelType w:val="hybridMultilevel"/>
    <w:tmpl w:val="7EBA3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307AF"/>
    <w:multiLevelType w:val="hybridMultilevel"/>
    <w:tmpl w:val="D33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B1E89"/>
    <w:multiLevelType w:val="hybridMultilevel"/>
    <w:tmpl w:val="5DA4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5"/>
  </w:num>
  <w:num w:numId="13">
    <w:abstractNumId w:val="22"/>
  </w:num>
  <w:num w:numId="14">
    <w:abstractNumId w:val="13"/>
  </w:num>
  <w:num w:numId="15">
    <w:abstractNumId w:val="12"/>
  </w:num>
  <w:num w:numId="16">
    <w:abstractNumId w:val="16"/>
  </w:num>
  <w:num w:numId="17">
    <w:abstractNumId w:val="20"/>
  </w:num>
  <w:num w:numId="18">
    <w:abstractNumId w:val="24"/>
  </w:num>
  <w:num w:numId="19">
    <w:abstractNumId w:val="11"/>
  </w:num>
  <w:num w:numId="20">
    <w:abstractNumId w:val="17"/>
  </w:num>
  <w:num w:numId="21">
    <w:abstractNumId w:val="23"/>
  </w:num>
  <w:num w:numId="22">
    <w:abstractNumId w:val="21"/>
  </w:num>
  <w:num w:numId="23">
    <w:abstractNumId w:val="19"/>
  </w:num>
  <w:num w:numId="24">
    <w:abstractNumId w:val="14"/>
  </w:num>
  <w:num w:numId="25">
    <w:abstractNumId w:val="10"/>
  </w:num>
  <w:num w:numId="26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5A02"/>
    <w:rsid w:val="000234B8"/>
    <w:rsid w:val="000326CC"/>
    <w:rsid w:val="00036159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0FCE"/>
    <w:rsid w:val="00072A2E"/>
    <w:rsid w:val="000750FE"/>
    <w:rsid w:val="00075751"/>
    <w:rsid w:val="00076066"/>
    <w:rsid w:val="00076902"/>
    <w:rsid w:val="0008142E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13E9"/>
    <w:rsid w:val="000B472C"/>
    <w:rsid w:val="000B4D28"/>
    <w:rsid w:val="000B53B6"/>
    <w:rsid w:val="000B723D"/>
    <w:rsid w:val="000B7680"/>
    <w:rsid w:val="000C22A7"/>
    <w:rsid w:val="000C40B9"/>
    <w:rsid w:val="000C48E0"/>
    <w:rsid w:val="000C5D8E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49BD"/>
    <w:rsid w:val="000F5CAF"/>
    <w:rsid w:val="000F6D7B"/>
    <w:rsid w:val="00101CB2"/>
    <w:rsid w:val="0010228E"/>
    <w:rsid w:val="00102EF2"/>
    <w:rsid w:val="0010420E"/>
    <w:rsid w:val="001059E1"/>
    <w:rsid w:val="0010722C"/>
    <w:rsid w:val="0011073F"/>
    <w:rsid w:val="00111248"/>
    <w:rsid w:val="00114784"/>
    <w:rsid w:val="001215F0"/>
    <w:rsid w:val="00121F24"/>
    <w:rsid w:val="00126264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56947"/>
    <w:rsid w:val="00161DCB"/>
    <w:rsid w:val="00162747"/>
    <w:rsid w:val="00162FD8"/>
    <w:rsid w:val="001640A8"/>
    <w:rsid w:val="00167510"/>
    <w:rsid w:val="00170987"/>
    <w:rsid w:val="00171347"/>
    <w:rsid w:val="001808A8"/>
    <w:rsid w:val="001822DA"/>
    <w:rsid w:val="00184F7E"/>
    <w:rsid w:val="00187D91"/>
    <w:rsid w:val="001904D9"/>
    <w:rsid w:val="00190736"/>
    <w:rsid w:val="00190F91"/>
    <w:rsid w:val="001967C7"/>
    <w:rsid w:val="00197513"/>
    <w:rsid w:val="001A0621"/>
    <w:rsid w:val="001A2250"/>
    <w:rsid w:val="001A3AF1"/>
    <w:rsid w:val="001A481A"/>
    <w:rsid w:val="001A58A9"/>
    <w:rsid w:val="001B16B4"/>
    <w:rsid w:val="001B2473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0EB3"/>
    <w:rsid w:val="001E1BA8"/>
    <w:rsid w:val="001E3348"/>
    <w:rsid w:val="001E6DBD"/>
    <w:rsid w:val="001F1A4D"/>
    <w:rsid w:val="001F2D60"/>
    <w:rsid w:val="001F4122"/>
    <w:rsid w:val="001F6E0B"/>
    <w:rsid w:val="00200C5A"/>
    <w:rsid w:val="00201A96"/>
    <w:rsid w:val="00203A98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6B1C"/>
    <w:rsid w:val="00237497"/>
    <w:rsid w:val="00247ED5"/>
    <w:rsid w:val="002521D4"/>
    <w:rsid w:val="00256BF2"/>
    <w:rsid w:val="00257F04"/>
    <w:rsid w:val="00264E5A"/>
    <w:rsid w:val="002664C5"/>
    <w:rsid w:val="00270E5E"/>
    <w:rsid w:val="002713BB"/>
    <w:rsid w:val="00276645"/>
    <w:rsid w:val="00281FED"/>
    <w:rsid w:val="00282CCD"/>
    <w:rsid w:val="002842B4"/>
    <w:rsid w:val="00287A3B"/>
    <w:rsid w:val="002904F1"/>
    <w:rsid w:val="0029235C"/>
    <w:rsid w:val="002944BD"/>
    <w:rsid w:val="0029696A"/>
    <w:rsid w:val="00296B07"/>
    <w:rsid w:val="002973F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3CC1"/>
    <w:rsid w:val="003016D3"/>
    <w:rsid w:val="00302223"/>
    <w:rsid w:val="00303172"/>
    <w:rsid w:val="0030318E"/>
    <w:rsid w:val="003039F1"/>
    <w:rsid w:val="00303E86"/>
    <w:rsid w:val="00303E92"/>
    <w:rsid w:val="00306780"/>
    <w:rsid w:val="003105AF"/>
    <w:rsid w:val="00312A5B"/>
    <w:rsid w:val="003138AB"/>
    <w:rsid w:val="0031735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28D2"/>
    <w:rsid w:val="00376329"/>
    <w:rsid w:val="003772DA"/>
    <w:rsid w:val="00380AE1"/>
    <w:rsid w:val="003837D5"/>
    <w:rsid w:val="00390B90"/>
    <w:rsid w:val="0039118F"/>
    <w:rsid w:val="00393A0D"/>
    <w:rsid w:val="003946C5"/>
    <w:rsid w:val="00394EEA"/>
    <w:rsid w:val="003A6FB2"/>
    <w:rsid w:val="003B4ACE"/>
    <w:rsid w:val="003B5B8E"/>
    <w:rsid w:val="003B78F4"/>
    <w:rsid w:val="003D05FD"/>
    <w:rsid w:val="003D59B0"/>
    <w:rsid w:val="003D7617"/>
    <w:rsid w:val="003E1457"/>
    <w:rsid w:val="003E17F8"/>
    <w:rsid w:val="003E1D4F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5E3E"/>
    <w:rsid w:val="00410367"/>
    <w:rsid w:val="0041259F"/>
    <w:rsid w:val="00412D09"/>
    <w:rsid w:val="00414B25"/>
    <w:rsid w:val="00420EEE"/>
    <w:rsid w:val="004304F4"/>
    <w:rsid w:val="00430613"/>
    <w:rsid w:val="004326DB"/>
    <w:rsid w:val="004342FB"/>
    <w:rsid w:val="004358E1"/>
    <w:rsid w:val="00436052"/>
    <w:rsid w:val="00441239"/>
    <w:rsid w:val="00441977"/>
    <w:rsid w:val="00443033"/>
    <w:rsid w:val="00444450"/>
    <w:rsid w:val="00446C3E"/>
    <w:rsid w:val="00450FB5"/>
    <w:rsid w:val="00452D47"/>
    <w:rsid w:val="0046101D"/>
    <w:rsid w:val="00466E67"/>
    <w:rsid w:val="004709F1"/>
    <w:rsid w:val="00471BD1"/>
    <w:rsid w:val="00472117"/>
    <w:rsid w:val="00475C84"/>
    <w:rsid w:val="0047640B"/>
    <w:rsid w:val="0047725D"/>
    <w:rsid w:val="00482811"/>
    <w:rsid w:val="00482840"/>
    <w:rsid w:val="004908F5"/>
    <w:rsid w:val="00490BC4"/>
    <w:rsid w:val="0049266D"/>
    <w:rsid w:val="004932A8"/>
    <w:rsid w:val="004937A8"/>
    <w:rsid w:val="0049413D"/>
    <w:rsid w:val="004947C2"/>
    <w:rsid w:val="00496AE0"/>
    <w:rsid w:val="004A2332"/>
    <w:rsid w:val="004A4304"/>
    <w:rsid w:val="004A5429"/>
    <w:rsid w:val="004B1494"/>
    <w:rsid w:val="004B1B30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69D"/>
    <w:rsid w:val="00505CE6"/>
    <w:rsid w:val="00505D3D"/>
    <w:rsid w:val="00505E7E"/>
    <w:rsid w:val="00507F93"/>
    <w:rsid w:val="00512F5A"/>
    <w:rsid w:val="00513BB3"/>
    <w:rsid w:val="00514401"/>
    <w:rsid w:val="005162A0"/>
    <w:rsid w:val="005165F3"/>
    <w:rsid w:val="005170AD"/>
    <w:rsid w:val="00520189"/>
    <w:rsid w:val="005208B7"/>
    <w:rsid w:val="00521674"/>
    <w:rsid w:val="00521709"/>
    <w:rsid w:val="005232BA"/>
    <w:rsid w:val="00524117"/>
    <w:rsid w:val="00526428"/>
    <w:rsid w:val="00526AD6"/>
    <w:rsid w:val="0053059E"/>
    <w:rsid w:val="00530A9E"/>
    <w:rsid w:val="00536A62"/>
    <w:rsid w:val="005410C7"/>
    <w:rsid w:val="005417D7"/>
    <w:rsid w:val="005425A1"/>
    <w:rsid w:val="00547A2B"/>
    <w:rsid w:val="00547ADB"/>
    <w:rsid w:val="00547C87"/>
    <w:rsid w:val="00553CA0"/>
    <w:rsid w:val="00555EA7"/>
    <w:rsid w:val="00556879"/>
    <w:rsid w:val="00564A09"/>
    <w:rsid w:val="00565831"/>
    <w:rsid w:val="00571077"/>
    <w:rsid w:val="005749FC"/>
    <w:rsid w:val="005771E8"/>
    <w:rsid w:val="00577F06"/>
    <w:rsid w:val="00582C41"/>
    <w:rsid w:val="005974B3"/>
    <w:rsid w:val="005A0435"/>
    <w:rsid w:val="005A206E"/>
    <w:rsid w:val="005A33F5"/>
    <w:rsid w:val="005B0EE0"/>
    <w:rsid w:val="005B3158"/>
    <w:rsid w:val="005B47EF"/>
    <w:rsid w:val="005B4ECA"/>
    <w:rsid w:val="005B71E6"/>
    <w:rsid w:val="005C15C4"/>
    <w:rsid w:val="005C208C"/>
    <w:rsid w:val="005C221A"/>
    <w:rsid w:val="005C2417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282F"/>
    <w:rsid w:val="00602C5B"/>
    <w:rsid w:val="00607FA3"/>
    <w:rsid w:val="0061005A"/>
    <w:rsid w:val="00611280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064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19CD"/>
    <w:rsid w:val="00673BCD"/>
    <w:rsid w:val="00677B54"/>
    <w:rsid w:val="00677C55"/>
    <w:rsid w:val="00681A05"/>
    <w:rsid w:val="00682BB0"/>
    <w:rsid w:val="00682F83"/>
    <w:rsid w:val="00685164"/>
    <w:rsid w:val="0068544A"/>
    <w:rsid w:val="00685640"/>
    <w:rsid w:val="006865FF"/>
    <w:rsid w:val="006876C1"/>
    <w:rsid w:val="006877D5"/>
    <w:rsid w:val="00691AD3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B7559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6073"/>
    <w:rsid w:val="006F7536"/>
    <w:rsid w:val="00702260"/>
    <w:rsid w:val="00704B06"/>
    <w:rsid w:val="0071061D"/>
    <w:rsid w:val="00710F15"/>
    <w:rsid w:val="007169CC"/>
    <w:rsid w:val="007172C6"/>
    <w:rsid w:val="007206E6"/>
    <w:rsid w:val="00721162"/>
    <w:rsid w:val="00726705"/>
    <w:rsid w:val="00727BD0"/>
    <w:rsid w:val="0073335F"/>
    <w:rsid w:val="00733D7B"/>
    <w:rsid w:val="007364CE"/>
    <w:rsid w:val="00736C6E"/>
    <w:rsid w:val="00741834"/>
    <w:rsid w:val="0074299F"/>
    <w:rsid w:val="00742AB0"/>
    <w:rsid w:val="00743AD8"/>
    <w:rsid w:val="007465AC"/>
    <w:rsid w:val="007503F1"/>
    <w:rsid w:val="00750ABB"/>
    <w:rsid w:val="00754E69"/>
    <w:rsid w:val="00755208"/>
    <w:rsid w:val="00755FA1"/>
    <w:rsid w:val="007607EE"/>
    <w:rsid w:val="00760C49"/>
    <w:rsid w:val="00763D8A"/>
    <w:rsid w:val="00764AC9"/>
    <w:rsid w:val="00765C7B"/>
    <w:rsid w:val="00766023"/>
    <w:rsid w:val="00770EF4"/>
    <w:rsid w:val="0077589E"/>
    <w:rsid w:val="00777DA5"/>
    <w:rsid w:val="007802A4"/>
    <w:rsid w:val="00780541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7462"/>
    <w:rsid w:val="007D02B7"/>
    <w:rsid w:val="007D29AE"/>
    <w:rsid w:val="007D5DBB"/>
    <w:rsid w:val="007D6C0C"/>
    <w:rsid w:val="007E0A92"/>
    <w:rsid w:val="007E56F1"/>
    <w:rsid w:val="007E62C7"/>
    <w:rsid w:val="007F0354"/>
    <w:rsid w:val="007F0E60"/>
    <w:rsid w:val="007F0F58"/>
    <w:rsid w:val="007F528E"/>
    <w:rsid w:val="00802280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56BD6"/>
    <w:rsid w:val="00860CC6"/>
    <w:rsid w:val="00865D26"/>
    <w:rsid w:val="008750D2"/>
    <w:rsid w:val="00875D51"/>
    <w:rsid w:val="00884ADE"/>
    <w:rsid w:val="008877EE"/>
    <w:rsid w:val="00887C5E"/>
    <w:rsid w:val="00890A06"/>
    <w:rsid w:val="00890F47"/>
    <w:rsid w:val="0089312E"/>
    <w:rsid w:val="00895D9C"/>
    <w:rsid w:val="008976C4"/>
    <w:rsid w:val="008A1501"/>
    <w:rsid w:val="008A1EFE"/>
    <w:rsid w:val="008A51F4"/>
    <w:rsid w:val="008A6FF5"/>
    <w:rsid w:val="008B38FF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504"/>
    <w:rsid w:val="008F56D8"/>
    <w:rsid w:val="008F60ED"/>
    <w:rsid w:val="008F7665"/>
    <w:rsid w:val="009002E2"/>
    <w:rsid w:val="009007C9"/>
    <w:rsid w:val="00902006"/>
    <w:rsid w:val="0090249F"/>
    <w:rsid w:val="00912140"/>
    <w:rsid w:val="009135D1"/>
    <w:rsid w:val="00922650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9E9"/>
    <w:rsid w:val="00967E60"/>
    <w:rsid w:val="009705DF"/>
    <w:rsid w:val="0097280E"/>
    <w:rsid w:val="00972E87"/>
    <w:rsid w:val="00973077"/>
    <w:rsid w:val="00980ED3"/>
    <w:rsid w:val="009828DD"/>
    <w:rsid w:val="009833C4"/>
    <w:rsid w:val="00983D24"/>
    <w:rsid w:val="00995C95"/>
    <w:rsid w:val="009A198A"/>
    <w:rsid w:val="009A507C"/>
    <w:rsid w:val="009A637B"/>
    <w:rsid w:val="009B799E"/>
    <w:rsid w:val="009B7AA8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22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2C95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0108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1BA"/>
    <w:rsid w:val="00A93509"/>
    <w:rsid w:val="00A938B8"/>
    <w:rsid w:val="00A959AB"/>
    <w:rsid w:val="00AA073D"/>
    <w:rsid w:val="00AA0746"/>
    <w:rsid w:val="00AA2232"/>
    <w:rsid w:val="00AA5CF5"/>
    <w:rsid w:val="00AB049B"/>
    <w:rsid w:val="00AB1A55"/>
    <w:rsid w:val="00AB35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3787"/>
    <w:rsid w:val="00AD42D1"/>
    <w:rsid w:val="00AD7057"/>
    <w:rsid w:val="00AE0ED0"/>
    <w:rsid w:val="00AE1852"/>
    <w:rsid w:val="00AE4FE8"/>
    <w:rsid w:val="00AE61F6"/>
    <w:rsid w:val="00AF0457"/>
    <w:rsid w:val="00AF1F4E"/>
    <w:rsid w:val="00AF1F7F"/>
    <w:rsid w:val="00AF47A9"/>
    <w:rsid w:val="00AF5992"/>
    <w:rsid w:val="00AF7523"/>
    <w:rsid w:val="00B00303"/>
    <w:rsid w:val="00B00B5C"/>
    <w:rsid w:val="00B07152"/>
    <w:rsid w:val="00B10E6F"/>
    <w:rsid w:val="00B12163"/>
    <w:rsid w:val="00B159E7"/>
    <w:rsid w:val="00B16377"/>
    <w:rsid w:val="00B2183D"/>
    <w:rsid w:val="00B21FBB"/>
    <w:rsid w:val="00B2308E"/>
    <w:rsid w:val="00B2466E"/>
    <w:rsid w:val="00B24BF4"/>
    <w:rsid w:val="00B25BC9"/>
    <w:rsid w:val="00B26CF1"/>
    <w:rsid w:val="00B3176A"/>
    <w:rsid w:val="00B3507D"/>
    <w:rsid w:val="00B3539F"/>
    <w:rsid w:val="00B406BF"/>
    <w:rsid w:val="00B446C2"/>
    <w:rsid w:val="00B47419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6D60"/>
    <w:rsid w:val="00B9784F"/>
    <w:rsid w:val="00BA09D5"/>
    <w:rsid w:val="00BA1085"/>
    <w:rsid w:val="00BA4E3D"/>
    <w:rsid w:val="00BA5B71"/>
    <w:rsid w:val="00BA6272"/>
    <w:rsid w:val="00BB2021"/>
    <w:rsid w:val="00BB4A71"/>
    <w:rsid w:val="00BB6D5D"/>
    <w:rsid w:val="00BC1E27"/>
    <w:rsid w:val="00BC24FF"/>
    <w:rsid w:val="00BC2CAE"/>
    <w:rsid w:val="00BC472E"/>
    <w:rsid w:val="00BC5FF8"/>
    <w:rsid w:val="00BC7B81"/>
    <w:rsid w:val="00BD30DD"/>
    <w:rsid w:val="00BD3A82"/>
    <w:rsid w:val="00BD4277"/>
    <w:rsid w:val="00BD6188"/>
    <w:rsid w:val="00BE40D8"/>
    <w:rsid w:val="00BF0087"/>
    <w:rsid w:val="00BF1002"/>
    <w:rsid w:val="00BF5D39"/>
    <w:rsid w:val="00C01DE6"/>
    <w:rsid w:val="00C05B83"/>
    <w:rsid w:val="00C07542"/>
    <w:rsid w:val="00C11B0D"/>
    <w:rsid w:val="00C12237"/>
    <w:rsid w:val="00C141EB"/>
    <w:rsid w:val="00C14A3F"/>
    <w:rsid w:val="00C17363"/>
    <w:rsid w:val="00C2273A"/>
    <w:rsid w:val="00C22B01"/>
    <w:rsid w:val="00C248C1"/>
    <w:rsid w:val="00C30FDF"/>
    <w:rsid w:val="00C32525"/>
    <w:rsid w:val="00C3521E"/>
    <w:rsid w:val="00C35FB0"/>
    <w:rsid w:val="00C3668E"/>
    <w:rsid w:val="00C36C52"/>
    <w:rsid w:val="00C37A0A"/>
    <w:rsid w:val="00C46BE9"/>
    <w:rsid w:val="00C474F8"/>
    <w:rsid w:val="00C53ABD"/>
    <w:rsid w:val="00C5660B"/>
    <w:rsid w:val="00C60105"/>
    <w:rsid w:val="00C64BB0"/>
    <w:rsid w:val="00C65B3A"/>
    <w:rsid w:val="00C712F6"/>
    <w:rsid w:val="00C72C92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2964"/>
    <w:rsid w:val="00CA6941"/>
    <w:rsid w:val="00CB155A"/>
    <w:rsid w:val="00CB18A3"/>
    <w:rsid w:val="00CB4BB3"/>
    <w:rsid w:val="00CC1D90"/>
    <w:rsid w:val="00CC288D"/>
    <w:rsid w:val="00CC3563"/>
    <w:rsid w:val="00CD37DD"/>
    <w:rsid w:val="00CD5E93"/>
    <w:rsid w:val="00CE0F27"/>
    <w:rsid w:val="00CF1BBA"/>
    <w:rsid w:val="00D0148F"/>
    <w:rsid w:val="00D027E3"/>
    <w:rsid w:val="00D0599B"/>
    <w:rsid w:val="00D05F2C"/>
    <w:rsid w:val="00D0686A"/>
    <w:rsid w:val="00D072FD"/>
    <w:rsid w:val="00D105F2"/>
    <w:rsid w:val="00D1586A"/>
    <w:rsid w:val="00D17E17"/>
    <w:rsid w:val="00D201D8"/>
    <w:rsid w:val="00D21280"/>
    <w:rsid w:val="00D221A8"/>
    <w:rsid w:val="00D22E94"/>
    <w:rsid w:val="00D23090"/>
    <w:rsid w:val="00D23206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8F2"/>
    <w:rsid w:val="00D810ED"/>
    <w:rsid w:val="00D83657"/>
    <w:rsid w:val="00DA2550"/>
    <w:rsid w:val="00DB2357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7954"/>
    <w:rsid w:val="00DE097A"/>
    <w:rsid w:val="00DE34EF"/>
    <w:rsid w:val="00DE4548"/>
    <w:rsid w:val="00DE4E6A"/>
    <w:rsid w:val="00DE552C"/>
    <w:rsid w:val="00DE63F1"/>
    <w:rsid w:val="00E01C4B"/>
    <w:rsid w:val="00E03C4F"/>
    <w:rsid w:val="00E03F0E"/>
    <w:rsid w:val="00E0445A"/>
    <w:rsid w:val="00E05517"/>
    <w:rsid w:val="00E05D31"/>
    <w:rsid w:val="00E11BDC"/>
    <w:rsid w:val="00E136FA"/>
    <w:rsid w:val="00E14784"/>
    <w:rsid w:val="00E15F48"/>
    <w:rsid w:val="00E1767F"/>
    <w:rsid w:val="00E17CF8"/>
    <w:rsid w:val="00E21C8C"/>
    <w:rsid w:val="00E2385D"/>
    <w:rsid w:val="00E27BC9"/>
    <w:rsid w:val="00E332DD"/>
    <w:rsid w:val="00E33F0F"/>
    <w:rsid w:val="00E42EF0"/>
    <w:rsid w:val="00E578C2"/>
    <w:rsid w:val="00E60CB1"/>
    <w:rsid w:val="00E60D6A"/>
    <w:rsid w:val="00E6369E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4631"/>
    <w:rsid w:val="00E96A0A"/>
    <w:rsid w:val="00EA3CFD"/>
    <w:rsid w:val="00EA64FD"/>
    <w:rsid w:val="00EB1638"/>
    <w:rsid w:val="00EB2783"/>
    <w:rsid w:val="00EB3A19"/>
    <w:rsid w:val="00EB4716"/>
    <w:rsid w:val="00EB7D7D"/>
    <w:rsid w:val="00EC06D0"/>
    <w:rsid w:val="00EC5451"/>
    <w:rsid w:val="00EC6CE3"/>
    <w:rsid w:val="00EC6FBD"/>
    <w:rsid w:val="00EC7A1A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1E2B"/>
    <w:rsid w:val="00F221BB"/>
    <w:rsid w:val="00F22210"/>
    <w:rsid w:val="00F2488B"/>
    <w:rsid w:val="00F24BBD"/>
    <w:rsid w:val="00F2529E"/>
    <w:rsid w:val="00F26A98"/>
    <w:rsid w:val="00F30C28"/>
    <w:rsid w:val="00F320E9"/>
    <w:rsid w:val="00F34D9C"/>
    <w:rsid w:val="00F47E56"/>
    <w:rsid w:val="00F504CF"/>
    <w:rsid w:val="00F51156"/>
    <w:rsid w:val="00F52BE9"/>
    <w:rsid w:val="00F5300D"/>
    <w:rsid w:val="00F54EE5"/>
    <w:rsid w:val="00F5647B"/>
    <w:rsid w:val="00F568BB"/>
    <w:rsid w:val="00F63D91"/>
    <w:rsid w:val="00F6442F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5520"/>
    <w:rsid w:val="00FB7EF5"/>
    <w:rsid w:val="00FC00D1"/>
    <w:rsid w:val="00FC0666"/>
    <w:rsid w:val="00FC2321"/>
    <w:rsid w:val="00FC5584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2D0C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1F3D01C"/>
  <w15:docId w15:val="{B054DA4B-8861-4E7B-90DF-080A5812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5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3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3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2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3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1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6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8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C65AE-6A91-42A0-A457-4D7841038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5</cp:revision>
  <cp:lastPrinted>2017-05-15T12:05:00Z</cp:lastPrinted>
  <dcterms:created xsi:type="dcterms:W3CDTF">2019-12-17T16:49:00Z</dcterms:created>
  <dcterms:modified xsi:type="dcterms:W3CDTF">2020-01-16T18:05:00Z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