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071"/>
        <w:tblW w:w="8095" w:type="dxa"/>
        <w:tblLook w:val="04A0" w:firstRow="1" w:lastRow="0" w:firstColumn="1" w:lastColumn="0" w:noHBand="0" w:noVBand="1"/>
      </w:tblPr>
      <w:tblGrid>
        <w:gridCol w:w="1435"/>
        <w:gridCol w:w="3150"/>
        <w:gridCol w:w="1980"/>
        <w:gridCol w:w="1530"/>
      </w:tblGrid>
      <w:tr w:rsidR="00B52406" w14:paraId="6B9DD960" w14:textId="77777777" w:rsidTr="00B52406">
        <w:trPr>
          <w:trHeight w:val="349"/>
        </w:trPr>
        <w:tc>
          <w:tcPr>
            <w:tcW w:w="1435" w:type="dxa"/>
            <w:shd w:val="clear" w:color="auto" w:fill="59B733"/>
          </w:tcPr>
          <w:p w14:paraId="19CBF373" w14:textId="77777777" w:rsidR="00B52406" w:rsidRPr="00767E00" w:rsidRDefault="00B52406" w:rsidP="00B52406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SKU</w:t>
            </w:r>
          </w:p>
        </w:tc>
        <w:tc>
          <w:tcPr>
            <w:tcW w:w="3150" w:type="dxa"/>
            <w:shd w:val="clear" w:color="auto" w:fill="59B733"/>
          </w:tcPr>
          <w:p w14:paraId="40473E92" w14:textId="77777777" w:rsidR="00B52406" w:rsidRPr="00767E00" w:rsidRDefault="00B52406" w:rsidP="00B52406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1980" w:type="dxa"/>
            <w:shd w:val="clear" w:color="auto" w:fill="59B733"/>
          </w:tcPr>
          <w:p w14:paraId="08383EEF" w14:textId="77777777" w:rsidR="00B52406" w:rsidRPr="00767E00" w:rsidRDefault="00B52406" w:rsidP="00B52406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UPC</w:t>
            </w:r>
          </w:p>
        </w:tc>
        <w:tc>
          <w:tcPr>
            <w:tcW w:w="1530" w:type="dxa"/>
            <w:shd w:val="clear" w:color="auto" w:fill="59B733"/>
          </w:tcPr>
          <w:p w14:paraId="70D30CC5" w14:textId="77777777" w:rsidR="00B52406" w:rsidRPr="00767E00" w:rsidRDefault="00B52406" w:rsidP="00B52406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</w:rPr>
              <w:t>AVG RETAIL</w:t>
            </w:r>
          </w:p>
        </w:tc>
      </w:tr>
      <w:tr w:rsidR="00B52406" w14:paraId="494779A5" w14:textId="77777777" w:rsidTr="00B52406">
        <w:trPr>
          <w:trHeight w:val="530"/>
        </w:trPr>
        <w:tc>
          <w:tcPr>
            <w:tcW w:w="1435" w:type="dxa"/>
          </w:tcPr>
          <w:p w14:paraId="21A922CD" w14:textId="77777777" w:rsidR="00B52406" w:rsidRDefault="00B52406" w:rsidP="00B5240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PS2960</w:t>
            </w:r>
          </w:p>
          <w:p w14:paraId="70A8CDBD" w14:textId="77777777" w:rsidR="00B52406" w:rsidRPr="00767E00" w:rsidRDefault="00B52406" w:rsidP="00B524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150" w:type="dxa"/>
          </w:tcPr>
          <w:p w14:paraId="16E9BF81" w14:textId="77777777" w:rsidR="00B52406" w:rsidRPr="00767E00" w:rsidRDefault="00B52406" w:rsidP="00B5240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Foggy Bottom Box </w:t>
            </w:r>
          </w:p>
        </w:tc>
        <w:tc>
          <w:tcPr>
            <w:tcW w:w="1980" w:type="dxa"/>
          </w:tcPr>
          <w:p w14:paraId="20646473" w14:textId="77777777" w:rsidR="00B52406" w:rsidRPr="004F3801" w:rsidRDefault="00B52406" w:rsidP="00B524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0-1013502960-9</w:t>
            </w:r>
          </w:p>
        </w:tc>
        <w:tc>
          <w:tcPr>
            <w:tcW w:w="1530" w:type="dxa"/>
          </w:tcPr>
          <w:p w14:paraId="466E462D" w14:textId="77777777" w:rsidR="00B52406" w:rsidRDefault="00B52406" w:rsidP="00B5240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$49.45</w:t>
            </w:r>
          </w:p>
          <w:p w14:paraId="0F87013F" w14:textId="77777777" w:rsidR="00B52406" w:rsidRPr="00767E00" w:rsidRDefault="00B52406" w:rsidP="00B52406">
            <w:pPr>
              <w:rPr>
                <w:noProof/>
                <w:sz w:val="22"/>
                <w:szCs w:val="22"/>
              </w:rPr>
            </w:pPr>
          </w:p>
        </w:tc>
      </w:tr>
    </w:tbl>
    <w:p w14:paraId="56128BC7" w14:textId="77777777" w:rsidR="00267617" w:rsidRDefault="00B52406">
      <w:r w:rsidRPr="00FC077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0892D28" wp14:editId="49962588">
                <wp:simplePos x="0" y="0"/>
                <wp:positionH relativeFrom="margin">
                  <wp:align>left</wp:align>
                </wp:positionH>
                <wp:positionV relativeFrom="paragraph">
                  <wp:posOffset>1131570</wp:posOffset>
                </wp:positionV>
                <wp:extent cx="4295775" cy="2171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E8C4" w14:textId="6A53A170" w:rsidR="00B52406" w:rsidRPr="00B52406" w:rsidRDefault="00863CC6" w:rsidP="00B52406">
                            <w:p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</w:t>
                            </w:r>
                            <w:bookmarkStart w:id="0" w:name="_GoBack"/>
                            <w:bookmarkEnd w:id="0"/>
                            <w:r w:rsidR="00B52406" w:rsidRPr="00B5240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Foggy Bottom™ Box Call with Mossy Oak Original Bottomland Camo</w:t>
                            </w:r>
                            <w:r w:rsidR="00B5240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uflage</w:t>
                            </w:r>
                            <w:r w:rsidR="00B52406" w:rsidRPr="00B5240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is a double-sided box call </w:t>
                            </w:r>
                            <w:r w:rsidR="00B5240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that gives you the ability to sound like</w:t>
                            </w:r>
                            <w:r w:rsidR="00B52406" w:rsidRPr="00B5240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two different hen</w:t>
                            </w:r>
                            <w:r w:rsidR="00C24043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B5240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. This</w:t>
                            </w:r>
                            <w:r w:rsidR="00B52406" w:rsidRPr="00B5240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call is great for yelps, cuts, clucks</w:t>
                            </w:r>
                            <w:r w:rsidR="00B5240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B52406" w:rsidRPr="00B5240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and even purrs.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</w:t>
                            </w:r>
                            <w:r w:rsidR="00B5240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Foggy Bottom Box call is a new extension to our series of Foggy Bottom Pot calls and snuff tube call. This could be a great addition to your collection for all Mossy Oak Bottomland fanatics! </w:t>
                            </w:r>
                          </w:p>
                          <w:p w14:paraId="0F18A4B6" w14:textId="77777777" w:rsidR="005E75B2" w:rsidRPr="000B5427" w:rsidRDefault="005E75B2" w:rsidP="005E75B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92D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89.1pt;width:338.25pt;height:171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" filled="f" stroked="f">
                <v:textbox>
                  <w:txbxContent>
                    <w:p w14:paraId="6F32E8C4" w14:textId="6A53A170" w:rsidR="00B52406" w:rsidRPr="00B52406" w:rsidRDefault="00863CC6" w:rsidP="00B52406">
                      <w:p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The </w:t>
                      </w:r>
                      <w:bookmarkStart w:id="1" w:name="_GoBack"/>
                      <w:bookmarkEnd w:id="1"/>
                      <w:r w:rsidR="00B52406" w:rsidRPr="00B5240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Foggy Bottom™ Box Call with Mossy Oak Original Bottomland Camo</w:t>
                      </w:r>
                      <w:r w:rsidR="00B5240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uflage</w:t>
                      </w:r>
                      <w:r w:rsidR="00B52406" w:rsidRPr="00B5240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is a double-sided box call </w:t>
                      </w:r>
                      <w:r w:rsidR="00B5240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that gives you the ability to sound like</w:t>
                      </w:r>
                      <w:r w:rsidR="00B52406" w:rsidRPr="00B5240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two different hen</w:t>
                      </w:r>
                      <w:r w:rsidR="00C24043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B5240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. This</w:t>
                      </w:r>
                      <w:r w:rsidR="00B52406" w:rsidRPr="00B5240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call is great for yelps, cuts, clucks</w:t>
                      </w:r>
                      <w:r w:rsidR="00B5240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B52406" w:rsidRPr="00B5240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and even purrs. </w:t>
                      </w: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The </w:t>
                      </w:r>
                      <w:r w:rsidR="00B5240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Foggy Bottom Box call is a new extension to our series of Foggy Bottom Pot calls and snuff tube call. This could be a great addition to your collection for all Mossy Oak Bottomland fanatics! </w:t>
                      </w:r>
                    </w:p>
                    <w:p w14:paraId="0F18A4B6" w14:textId="77777777" w:rsidR="005E75B2" w:rsidRPr="000B5427" w:rsidRDefault="005E75B2" w:rsidP="005E75B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02AAF9F" wp14:editId="20A018BE">
            <wp:simplePos x="0" y="0"/>
            <wp:positionH relativeFrom="margin">
              <wp:posOffset>4200525</wp:posOffset>
            </wp:positionH>
            <wp:positionV relativeFrom="paragraph">
              <wp:posOffset>2667635</wp:posOffset>
            </wp:positionV>
            <wp:extent cx="4511040" cy="2051984"/>
            <wp:effectExtent l="0" t="0" r="381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60_Foggy-Bottom-Bo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2051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E1EA6B" wp14:editId="4DEAE9F4">
                <wp:simplePos x="0" y="0"/>
                <wp:positionH relativeFrom="margin">
                  <wp:align>left</wp:align>
                </wp:positionH>
                <wp:positionV relativeFrom="paragraph">
                  <wp:posOffset>3478530</wp:posOffset>
                </wp:positionV>
                <wp:extent cx="33242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BC156" w14:textId="77777777" w:rsidR="00B52406" w:rsidRPr="000B5427" w:rsidRDefault="00B52406" w:rsidP="00B5240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Double-sided box call with two different tones</w:t>
                            </w:r>
                          </w:p>
                          <w:p w14:paraId="36B4E339" w14:textId="77777777" w:rsidR="00B52406" w:rsidRPr="000B649E" w:rsidRDefault="00B52406" w:rsidP="00B5240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Tuned</w:t>
                            </w:r>
                            <w:r w:rsidRPr="000B649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assembled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by hand</w:t>
                            </w:r>
                          </w:p>
                          <w:p w14:paraId="547DD986" w14:textId="77777777" w:rsidR="00B52406" w:rsidRPr="000B649E" w:rsidRDefault="00B52406" w:rsidP="00B5240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Decorated in Mossy Oak Original Bottomland</w:t>
                            </w:r>
                          </w:p>
                          <w:p w14:paraId="7B0EBF05" w14:textId="77777777" w:rsidR="00B52406" w:rsidRPr="000B5427" w:rsidRDefault="00B52406" w:rsidP="00B5240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B5427">
                              <w:rPr>
                                <w:sz w:val="24"/>
                                <w:szCs w:val="24"/>
                              </w:rPr>
                              <w:t xml:space="preserve">Available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12/1</w:t>
                            </w:r>
                            <w:r w:rsidRPr="000B5427">
                              <w:rPr>
                                <w:sz w:val="24"/>
                                <w:szCs w:val="24"/>
                              </w:rPr>
                              <w:t>/19</w:t>
                            </w:r>
                          </w:p>
                          <w:p w14:paraId="7FC31EBF" w14:textId="77777777" w:rsidR="00B52406" w:rsidRDefault="00B524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73.9pt;width:261.7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" stroked="f">
                <v:textbox style="mso-fit-shape-to-text:t">
                  <w:txbxContent>
                    <w:p w:rsidR="00B52406" w:rsidRPr="000B5427" w:rsidRDefault="00B52406" w:rsidP="00B52406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Double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sided box call with two different tones</w:t>
                      </w:r>
                    </w:p>
                    <w:p w:rsidR="00B52406" w:rsidRPr="000B649E" w:rsidRDefault="00B52406" w:rsidP="00B52406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Tuned</w:t>
                      </w:r>
                      <w:r w:rsidRPr="000B649E">
                        <w:rPr>
                          <w:rFonts w:cstheme="minorHAnsi"/>
                          <w:sz w:val="24"/>
                          <w:szCs w:val="24"/>
                        </w:rPr>
                        <w:t xml:space="preserve"> and assembled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by hand</w:t>
                      </w:r>
                    </w:p>
                    <w:p w:rsidR="00B52406" w:rsidRPr="000B649E" w:rsidRDefault="00B52406" w:rsidP="00B52406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Decorated in Mossy Oak Original Bottomland</w:t>
                      </w:r>
                    </w:p>
                    <w:p w:rsidR="00B52406" w:rsidRPr="000B5427" w:rsidRDefault="00B52406" w:rsidP="00B52406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B5427">
                        <w:rPr>
                          <w:sz w:val="24"/>
                          <w:szCs w:val="24"/>
                        </w:rPr>
                        <w:t xml:space="preserve">Available </w:t>
                      </w:r>
                      <w:r>
                        <w:rPr>
                          <w:sz w:val="24"/>
                          <w:szCs w:val="24"/>
                        </w:rPr>
                        <w:t>12/1</w:t>
                      </w:r>
                      <w:r w:rsidRPr="000B5427">
                        <w:rPr>
                          <w:sz w:val="24"/>
                          <w:szCs w:val="24"/>
                        </w:rPr>
                        <w:t>/19</w:t>
                      </w:r>
                    </w:p>
                    <w:p w:rsidR="00B52406" w:rsidRDefault="00B52406"/>
                  </w:txbxContent>
                </v:textbox>
                <w10:wrap type="square" anchorx="margin"/>
              </v:shape>
            </w:pict>
          </mc:Fallback>
        </mc:AlternateContent>
      </w:r>
      <w:r w:rsidRPr="00FC077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E22BC" wp14:editId="4727721E">
                <wp:simplePos x="0" y="0"/>
                <wp:positionH relativeFrom="margin">
                  <wp:align>left</wp:align>
                </wp:positionH>
                <wp:positionV relativeFrom="page">
                  <wp:posOffset>1407795</wp:posOffset>
                </wp:positionV>
                <wp:extent cx="5905500" cy="457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8E8D9" w14:textId="77777777" w:rsidR="005E75B2" w:rsidRDefault="005E75B2" w:rsidP="005E75B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Foggy Bottom Box</w:t>
                            </w:r>
                          </w:p>
                          <w:p w14:paraId="0209AADF" w14:textId="77777777" w:rsidR="005E75B2" w:rsidRDefault="005E75B2" w:rsidP="005E75B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7ECDEEA" w14:textId="77777777" w:rsidR="005E75B2" w:rsidRDefault="005E75B2" w:rsidP="005E75B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5308FCC" w14:textId="77777777" w:rsidR="005E75B2" w:rsidRPr="00A33C52" w:rsidRDefault="005E75B2" w:rsidP="005E75B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1FE7" id="_x0000_s1028" type="#_x0000_t202" style="position:absolute;margin-left:0;margin-top:110.85pt;width:465pt;height:3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" filled="f" stroked="f">
                <v:textbox>
                  <w:txbxContent>
                    <w:p w:rsidR="005E75B2" w:rsidRDefault="005E75B2" w:rsidP="005E75B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Foggy Bottom Box</w:t>
                      </w:r>
                    </w:p>
                    <w:p w:rsidR="005E75B2" w:rsidRDefault="005E75B2" w:rsidP="005E75B2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5E75B2" w:rsidRDefault="005E75B2" w:rsidP="005E75B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5E75B2" w:rsidRPr="00A33C52" w:rsidRDefault="005E75B2" w:rsidP="005E75B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267617" w:rsidSect="0086269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7B303" w14:textId="77777777" w:rsidR="0028626D" w:rsidRDefault="0028626D" w:rsidP="0086269B">
      <w:pPr>
        <w:spacing w:after="0" w:line="240" w:lineRule="auto"/>
      </w:pPr>
      <w:r>
        <w:separator/>
      </w:r>
    </w:p>
  </w:endnote>
  <w:endnote w:type="continuationSeparator" w:id="0">
    <w:p w14:paraId="72DD2AD5" w14:textId="77777777" w:rsidR="0028626D" w:rsidRDefault="0028626D" w:rsidP="0086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5B8F7" w14:textId="77777777" w:rsidR="0028626D" w:rsidRDefault="0028626D" w:rsidP="0086269B">
      <w:pPr>
        <w:spacing w:after="0" w:line="240" w:lineRule="auto"/>
      </w:pPr>
      <w:r>
        <w:separator/>
      </w:r>
    </w:p>
  </w:footnote>
  <w:footnote w:type="continuationSeparator" w:id="0">
    <w:p w14:paraId="05974C58" w14:textId="77777777" w:rsidR="0028626D" w:rsidRDefault="0028626D" w:rsidP="0086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973B" w14:textId="77777777" w:rsidR="0086269B" w:rsidRDefault="0041108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D94D33" wp14:editId="337373EC">
          <wp:simplePos x="0" y="0"/>
          <wp:positionH relativeFrom="column">
            <wp:posOffset>-932957</wp:posOffset>
          </wp:positionH>
          <wp:positionV relativeFrom="page">
            <wp:posOffset>0</wp:posOffset>
          </wp:positionV>
          <wp:extent cx="10104120" cy="78089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os_Sell-Sheet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4120" cy="7808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657F"/>
    <w:multiLevelType w:val="multilevel"/>
    <w:tmpl w:val="148A7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B2"/>
    <w:rsid w:val="000E756B"/>
    <w:rsid w:val="001021B0"/>
    <w:rsid w:val="00267617"/>
    <w:rsid w:val="0028626D"/>
    <w:rsid w:val="00411083"/>
    <w:rsid w:val="00456D70"/>
    <w:rsid w:val="005E75B2"/>
    <w:rsid w:val="005F419C"/>
    <w:rsid w:val="00652529"/>
    <w:rsid w:val="0086269B"/>
    <w:rsid w:val="00863CC6"/>
    <w:rsid w:val="00B52406"/>
    <w:rsid w:val="00B82F12"/>
    <w:rsid w:val="00C24043"/>
    <w:rsid w:val="00C539AA"/>
    <w:rsid w:val="00E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4604"/>
  <w15:chartTrackingRefBased/>
  <w15:docId w15:val="{BF6E0AF3-3CBC-4D1F-914B-756CA3E1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9B"/>
  </w:style>
  <w:style w:type="paragraph" w:styleId="Footer">
    <w:name w:val="footer"/>
    <w:basedOn w:val="Normal"/>
    <w:link w:val="FooterChar"/>
    <w:uiPriority w:val="99"/>
    <w:unhideWhenUsed/>
    <w:rsid w:val="0086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9B"/>
  </w:style>
  <w:style w:type="table" w:styleId="TableGrid">
    <w:name w:val="Table Grid"/>
    <w:basedOn w:val="TableNormal"/>
    <w:uiPriority w:val="39"/>
    <w:rsid w:val="00C539A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ric%20H\FY21%20New%20Sales%20Sheets\Templates\Primos_Sales_Sheet_3_8_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Primos_Sales_Sheet_3_8_19</Template>
  <TotalTime>51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Mary</dc:creator>
  <cp:keywords/>
  <dc:description/>
  <cp:lastModifiedBy>Brettingen, Benjamin</cp:lastModifiedBy>
  <cp:revision>3</cp:revision>
  <dcterms:created xsi:type="dcterms:W3CDTF">2019-08-15T15:50:00Z</dcterms:created>
  <dcterms:modified xsi:type="dcterms:W3CDTF">2019-09-18T13:52:00Z</dcterms:modified>
</cp:coreProperties>
</file>