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2" w:rsidRDefault="00401622">
      <w:pPr>
        <w:rPr>
          <w:rFonts w:eastAsia="Calibri"/>
          <w:b/>
          <w:sz w:val="30"/>
          <w:szCs w:val="30"/>
        </w:rPr>
      </w:pPr>
    </w:p>
    <w:p w:rsidR="00C72B5C" w:rsidRPr="00002C74" w:rsidRDefault="00C305EB">
      <w:pPr>
        <w:rPr>
          <w:rFonts w:eastAsia="Calibri"/>
          <w:b/>
          <w:i/>
          <w:sz w:val="30"/>
          <w:szCs w:val="30"/>
        </w:rPr>
      </w:pPr>
      <w:r>
        <w:rPr>
          <w:rFonts w:eastAsia="Calibri"/>
          <w:b/>
          <w:i/>
          <w:sz w:val="30"/>
          <w:szCs w:val="30"/>
        </w:rPr>
        <w:t>Take Out</w:t>
      </w:r>
      <w:r w:rsidR="00A950D1">
        <w:rPr>
          <w:rFonts w:eastAsia="Calibri"/>
          <w:b/>
          <w:i/>
          <w:sz w:val="30"/>
          <w:szCs w:val="30"/>
        </w:rPr>
        <w:t xml:space="preserve"> </w:t>
      </w:r>
      <w:r w:rsidR="005D2691">
        <w:rPr>
          <w:rFonts w:eastAsia="Calibri"/>
          <w:b/>
          <w:i/>
          <w:sz w:val="30"/>
          <w:szCs w:val="30"/>
        </w:rPr>
        <w:t xml:space="preserve">Food Plot Seed - </w:t>
      </w:r>
      <w:r w:rsidR="005A6609">
        <w:rPr>
          <w:rFonts w:eastAsia="Calibri"/>
          <w:b/>
          <w:i/>
          <w:sz w:val="30"/>
          <w:szCs w:val="30"/>
        </w:rPr>
        <w:t xml:space="preserve">Kill Zone Booster </w:t>
      </w:r>
    </w:p>
    <w:p w:rsidR="00302083" w:rsidRPr="005D2691" w:rsidRDefault="00643F0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No matter how healthy your food plot is, drawing</w:t>
      </w:r>
      <w:r w:rsidR="005D2691">
        <w:rPr>
          <w:rFonts w:eastAsia="Calibri"/>
          <w:sz w:val="24"/>
          <w:szCs w:val="24"/>
        </w:rPr>
        <w:t xml:space="preserve"> big bucks </w:t>
      </w:r>
      <w:r w:rsidR="00095396">
        <w:rPr>
          <w:rFonts w:eastAsia="Calibri"/>
          <w:sz w:val="24"/>
          <w:szCs w:val="24"/>
        </w:rPr>
        <w:t>in close</w:t>
      </w:r>
      <w:r>
        <w:rPr>
          <w:rFonts w:eastAsia="Calibri"/>
          <w:sz w:val="24"/>
          <w:szCs w:val="24"/>
        </w:rPr>
        <w:t>r to your kill zone</w:t>
      </w:r>
      <w:r w:rsidR="00095396">
        <w:rPr>
          <w:rFonts w:eastAsia="Calibri"/>
          <w:sz w:val="24"/>
          <w:szCs w:val="24"/>
        </w:rPr>
        <w:t xml:space="preserve"> to </w:t>
      </w:r>
      <w:r w:rsidR="005D2691">
        <w:rPr>
          <w:rFonts w:eastAsia="Calibri"/>
          <w:sz w:val="24"/>
          <w:szCs w:val="24"/>
        </w:rPr>
        <w:t xml:space="preserve">forage a </w:t>
      </w:r>
      <w:r w:rsidR="00095396">
        <w:rPr>
          <w:rFonts w:eastAsia="Calibri"/>
          <w:sz w:val="24"/>
          <w:szCs w:val="24"/>
        </w:rPr>
        <w:t xml:space="preserve">rich, </w:t>
      </w:r>
      <w:r w:rsidR="005D2691">
        <w:rPr>
          <w:rFonts w:eastAsia="Calibri"/>
          <w:sz w:val="24"/>
          <w:szCs w:val="24"/>
        </w:rPr>
        <w:t xml:space="preserve">denser food </w:t>
      </w:r>
      <w:r w:rsidR="00095396">
        <w:rPr>
          <w:rFonts w:eastAsia="Calibri"/>
          <w:sz w:val="24"/>
          <w:szCs w:val="24"/>
        </w:rPr>
        <w:t>spot</w:t>
      </w:r>
      <w:r w:rsidR="005D2691">
        <w:rPr>
          <w:rFonts w:eastAsia="Calibri"/>
          <w:sz w:val="24"/>
          <w:szCs w:val="24"/>
        </w:rPr>
        <w:t xml:space="preserve"> is smart strategy. Kill Zone Booster Seed is </w:t>
      </w:r>
      <w:r w:rsidR="00095396">
        <w:rPr>
          <w:rFonts w:eastAsia="Calibri"/>
          <w:sz w:val="24"/>
          <w:szCs w:val="24"/>
        </w:rPr>
        <w:t xml:space="preserve">formulated to germinate fast and </w:t>
      </w:r>
      <w:r>
        <w:rPr>
          <w:rFonts w:eastAsia="Calibri"/>
          <w:sz w:val="24"/>
          <w:szCs w:val="24"/>
        </w:rPr>
        <w:t>create an ultra-tempting area in a</w:t>
      </w:r>
      <w:r w:rsidR="00095396">
        <w:rPr>
          <w:rFonts w:eastAsia="Calibri"/>
          <w:sz w:val="24"/>
          <w:szCs w:val="24"/>
        </w:rPr>
        <w:t xml:space="preserve"> </w:t>
      </w:r>
      <w:r w:rsidR="004E59E5">
        <w:rPr>
          <w:rFonts w:eastAsia="Calibri"/>
          <w:sz w:val="24"/>
          <w:szCs w:val="24"/>
        </w:rPr>
        <w:t xml:space="preserve">small, </w:t>
      </w:r>
      <w:r w:rsidR="00095396">
        <w:rPr>
          <w:rFonts w:eastAsia="Calibri"/>
          <w:sz w:val="24"/>
          <w:szCs w:val="24"/>
        </w:rPr>
        <w:t>targeted spo</w:t>
      </w:r>
      <w:r>
        <w:rPr>
          <w:rFonts w:eastAsia="Calibri"/>
          <w:sz w:val="24"/>
          <w:szCs w:val="24"/>
        </w:rPr>
        <w:t>t</w:t>
      </w:r>
      <w:r w:rsidR="00095396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Add it when you plant your plot, or after it’s already establ</w:t>
      </w:r>
      <w:r w:rsidR="000E6AFD">
        <w:rPr>
          <w:rFonts w:eastAsia="Calibri"/>
          <w:sz w:val="24"/>
          <w:szCs w:val="24"/>
        </w:rPr>
        <w:t>ished.</w:t>
      </w:r>
      <w:r w:rsidR="000E6AFD" w:rsidRPr="001737D3">
        <w:rPr>
          <w:rFonts w:eastAsia="Calibri"/>
          <w:sz w:val="24"/>
          <w:szCs w:val="24"/>
        </w:rPr>
        <w:t xml:space="preserve"> </w:t>
      </w:r>
      <w:r w:rsidR="00F72B7A" w:rsidRPr="001737D3">
        <w:rPr>
          <w:rFonts w:eastAsia="Calibri"/>
          <w:sz w:val="24"/>
          <w:szCs w:val="24"/>
        </w:rPr>
        <w:t xml:space="preserve">It’s designed for low-till </w:t>
      </w:r>
      <w:r w:rsidR="001737D3" w:rsidRPr="001737D3">
        <w:rPr>
          <w:rFonts w:eastAsia="Calibri"/>
          <w:sz w:val="24"/>
          <w:szCs w:val="24"/>
        </w:rPr>
        <w:t xml:space="preserve">planting. Like all </w:t>
      </w:r>
      <w:r w:rsidR="00F72B7A" w:rsidRPr="001737D3">
        <w:rPr>
          <w:rFonts w:eastAsia="Calibri"/>
          <w:sz w:val="24"/>
          <w:szCs w:val="24"/>
        </w:rPr>
        <w:t xml:space="preserve">seed, minimal ground prep to ensure seed to soil contact is the key to getting more growth per square foot. </w:t>
      </w:r>
      <w:r w:rsidR="00302083">
        <w:rPr>
          <w:rFonts w:eastAsia="Calibri"/>
          <w:sz w:val="24"/>
          <w:szCs w:val="24"/>
        </w:rPr>
        <w:t xml:space="preserve">Our quality </w:t>
      </w:r>
      <w:r w:rsidR="001737D3">
        <w:rPr>
          <w:rFonts w:eastAsia="Calibri"/>
          <w:sz w:val="24"/>
          <w:szCs w:val="24"/>
        </w:rPr>
        <w:t>mix</w:t>
      </w:r>
      <w:r w:rsidR="00302083">
        <w:rPr>
          <w:rFonts w:eastAsia="Calibri"/>
          <w:sz w:val="24"/>
          <w:szCs w:val="24"/>
        </w:rPr>
        <w:t xml:space="preserve"> of annual and perennial Clovers, Turnips, and Chicory gives you a sturdy mix </w:t>
      </w:r>
      <w:r>
        <w:rPr>
          <w:rFonts w:eastAsia="Calibri"/>
          <w:sz w:val="24"/>
          <w:szCs w:val="24"/>
        </w:rPr>
        <w:t>of leafy, attractive</w:t>
      </w:r>
      <w:r w:rsidR="00302083">
        <w:rPr>
          <w:rFonts w:eastAsia="Calibri"/>
          <w:sz w:val="24"/>
          <w:szCs w:val="24"/>
        </w:rPr>
        <w:t>, nutrient-rich foods that handle a range of soils and conditions through cool weather.</w:t>
      </w:r>
    </w:p>
    <w:p w:rsidR="00401622" w:rsidRDefault="00401622" w:rsidP="0040162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E16DF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FEATURES</w:t>
      </w:r>
    </w:p>
    <w:p w:rsidR="00302083" w:rsidRPr="006F5D39" w:rsidRDefault="000E6AFD" w:rsidP="005A660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Low-till</w:t>
      </w:r>
      <w:r w:rsidR="001737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1737D3" w:rsidRPr="001737D3">
        <w:rPr>
          <w:rFonts w:ascii="Times New Roman" w:hAnsi="Times New Roman" w:cs="Times New Roman"/>
          <w:sz w:val="24"/>
          <w:szCs w:val="24"/>
        </w:rPr>
        <w:t>no heavy equipment required</w:t>
      </w:r>
    </w:p>
    <w:p w:rsidR="001737D3" w:rsidRDefault="001737D3" w:rsidP="001737D3">
      <w:pPr>
        <w:pStyle w:val="ListParagraph"/>
        <w:numPr>
          <w:ilvl w:val="0"/>
          <w:numId w:val="6"/>
        </w:numPr>
      </w:pPr>
      <w:r>
        <w:t>Faster</w:t>
      </w:r>
      <w:r w:rsidRPr="00A950D1">
        <w:t xml:space="preserve"> </w:t>
      </w:r>
      <w:r>
        <w:t>g</w:t>
      </w:r>
      <w:r w:rsidRPr="00A950D1">
        <w:t>ermination</w:t>
      </w:r>
      <w:r>
        <w:t xml:space="preserve"> &amp; establishment with proprietary seed coating</w:t>
      </w:r>
    </w:p>
    <w:p w:rsidR="005A6609" w:rsidRPr="00302083" w:rsidRDefault="005D2691" w:rsidP="005A660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26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Adds </w:t>
      </w:r>
      <w:r w:rsidR="00302083">
        <w:rPr>
          <w:rFonts w:ascii="Times New Roman" w:eastAsia="Arial" w:hAnsi="Times New Roman" w:cs="Times New Roman"/>
          <w:color w:val="000000"/>
          <w:sz w:val="24"/>
          <w:szCs w:val="24"/>
        </w:rPr>
        <w:t>leafy, dense</w:t>
      </w:r>
      <w:r w:rsidR="006F5D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nutrient-rich </w:t>
      </w:r>
      <w:r w:rsidRPr="005D26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growth to desired </w:t>
      </w:r>
      <w:r w:rsidR="00302083">
        <w:rPr>
          <w:rFonts w:ascii="Times New Roman" w:eastAsia="Arial" w:hAnsi="Times New Roman" w:cs="Times New Roman"/>
          <w:color w:val="000000"/>
          <w:sz w:val="24"/>
          <w:szCs w:val="24"/>
        </w:rPr>
        <w:t>range or targeted area</w:t>
      </w:r>
    </w:p>
    <w:p w:rsidR="00302083" w:rsidRPr="006F5D39" w:rsidRDefault="006F5D39" w:rsidP="005A660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Helps </w:t>
      </w:r>
      <w:r w:rsidR="00643F0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draw </w:t>
      </w:r>
      <w:r w:rsidR="00302083">
        <w:rPr>
          <w:rFonts w:ascii="Times New Roman" w:eastAsia="Arial" w:hAnsi="Times New Roman" w:cs="Times New Roman"/>
          <w:color w:val="000000"/>
          <w:sz w:val="24"/>
          <w:szCs w:val="24"/>
        </w:rPr>
        <w:t>big bucks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into bow range as they seek</w:t>
      </w:r>
      <w:r w:rsidR="0030208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larger and denser food sources</w:t>
      </w:r>
    </w:p>
    <w:p w:rsidR="006F5D39" w:rsidRPr="00302083" w:rsidRDefault="006F5D39" w:rsidP="005A660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Blend of foods all dear crave - Clovers, Turnips, and Chicory</w:t>
      </w:r>
    </w:p>
    <w:p w:rsidR="00401622" w:rsidRPr="006F5D39" w:rsidRDefault="005A6609" w:rsidP="006F5D3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2691">
        <w:rPr>
          <w:rFonts w:ascii="Times New Roman" w:eastAsia="Arial" w:hAnsi="Times New Roman" w:cs="Times New Roman"/>
          <w:color w:val="000000"/>
          <w:sz w:val="24"/>
          <w:szCs w:val="24"/>
        </w:rPr>
        <w:t>1/10</w:t>
      </w:r>
      <w:r w:rsidR="005D26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D2691" w:rsidRPr="005D2691">
        <w:rPr>
          <w:rFonts w:ascii="Times New Roman" w:eastAsia="Arial" w:hAnsi="Times New Roman" w:cs="Times New Roman"/>
          <w:color w:val="000000"/>
          <w:sz w:val="24"/>
          <w:szCs w:val="24"/>
        </w:rPr>
        <w:t>of an acre c</w:t>
      </w:r>
      <w:r w:rsidRPr="005D2691">
        <w:rPr>
          <w:rFonts w:ascii="Times New Roman" w:eastAsia="Arial" w:hAnsi="Times New Roman" w:cs="Times New Roman"/>
          <w:color w:val="000000"/>
          <w:sz w:val="24"/>
          <w:szCs w:val="24"/>
        </w:rPr>
        <w:t>overage</w:t>
      </w:r>
      <w:r w:rsidR="0009539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(4500 sq. </w:t>
      </w:r>
      <w:proofErr w:type="spellStart"/>
      <w:r w:rsidR="00095396">
        <w:rPr>
          <w:rFonts w:ascii="Times New Roman" w:eastAsia="Arial" w:hAnsi="Times New Roman" w:cs="Times New Roman"/>
          <w:color w:val="000000"/>
          <w:sz w:val="24"/>
          <w:szCs w:val="24"/>
        </w:rPr>
        <w:t>ft</w:t>
      </w:r>
      <w:proofErr w:type="spellEnd"/>
      <w:r w:rsidR="00095396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:rsidR="00401622" w:rsidRPr="00E16DF5" w:rsidRDefault="00401622" w:rsidP="00401622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01622" w:rsidRPr="00E16DF5" w:rsidRDefault="00401622" w:rsidP="00401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DF5">
        <w:rPr>
          <w:rFonts w:asciiTheme="majorHAnsi" w:hAnsiTheme="majorHAnsi" w:cs="Arial"/>
          <w:b/>
          <w:bCs/>
          <w:sz w:val="24"/>
          <w:szCs w:val="24"/>
        </w:rPr>
        <w:t xml:space="preserve">Part No.   </w:t>
      </w:r>
      <w:r w:rsidRPr="00E16DF5">
        <w:rPr>
          <w:rFonts w:asciiTheme="majorHAnsi" w:hAnsiTheme="majorHAnsi" w:cs="Arial"/>
          <w:b/>
          <w:bCs/>
          <w:sz w:val="24"/>
          <w:szCs w:val="24"/>
        </w:rPr>
        <w:tab/>
        <w:t xml:space="preserve">    </w:t>
      </w:r>
      <w:r w:rsidR="005D2691">
        <w:rPr>
          <w:rFonts w:asciiTheme="majorHAnsi" w:hAnsiTheme="majorHAnsi" w:cs="Arial"/>
          <w:b/>
          <w:bCs/>
          <w:sz w:val="24"/>
          <w:szCs w:val="24"/>
        </w:rPr>
        <w:tab/>
      </w:r>
      <w:r w:rsidRPr="00E16DF5">
        <w:rPr>
          <w:rFonts w:asciiTheme="majorHAnsi" w:hAnsiTheme="majorHAnsi" w:cs="Arial"/>
          <w:b/>
          <w:bCs/>
          <w:sz w:val="24"/>
          <w:szCs w:val="24"/>
        </w:rPr>
        <w:t>Description</w:t>
      </w:r>
      <w:r w:rsidRPr="00E16DF5">
        <w:rPr>
          <w:rFonts w:asciiTheme="majorHAnsi" w:hAnsiTheme="majorHAnsi" w:cs="Arial"/>
          <w:b/>
          <w:bCs/>
          <w:sz w:val="24"/>
          <w:szCs w:val="24"/>
        </w:rPr>
        <w:tab/>
      </w:r>
      <w:r w:rsidRPr="00E16DF5">
        <w:rPr>
          <w:rFonts w:asciiTheme="majorHAnsi" w:hAnsiTheme="majorHAnsi" w:cs="Arial"/>
          <w:b/>
          <w:bCs/>
          <w:sz w:val="24"/>
          <w:szCs w:val="24"/>
        </w:rPr>
        <w:tab/>
      </w:r>
      <w:r w:rsidR="00C305EB">
        <w:rPr>
          <w:rFonts w:asciiTheme="majorHAnsi" w:hAnsiTheme="majorHAnsi" w:cs="Arial"/>
          <w:b/>
          <w:bCs/>
          <w:sz w:val="24"/>
          <w:szCs w:val="24"/>
        </w:rPr>
        <w:t xml:space="preserve">            </w:t>
      </w:r>
      <w:r w:rsidR="00C305EB">
        <w:rPr>
          <w:rFonts w:asciiTheme="majorHAnsi" w:hAnsiTheme="majorHAnsi" w:cs="Arial"/>
          <w:b/>
          <w:bCs/>
          <w:sz w:val="24"/>
          <w:szCs w:val="24"/>
        </w:rPr>
        <w:tab/>
      </w:r>
      <w:r w:rsidR="00A950D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A950D1">
        <w:rPr>
          <w:rFonts w:asciiTheme="majorHAnsi" w:hAnsiTheme="majorHAnsi" w:cs="Arial"/>
          <w:b/>
          <w:bCs/>
          <w:sz w:val="24"/>
          <w:szCs w:val="24"/>
        </w:rPr>
        <w:tab/>
      </w:r>
      <w:r w:rsidRPr="00E16DF5">
        <w:rPr>
          <w:rFonts w:asciiTheme="majorHAnsi" w:hAnsiTheme="majorHAnsi" w:cs="Arial"/>
          <w:b/>
          <w:bCs/>
          <w:sz w:val="24"/>
          <w:szCs w:val="24"/>
        </w:rPr>
        <w:t>U</w:t>
      </w:r>
      <w:r w:rsidRPr="00E16DF5">
        <w:rPr>
          <w:rFonts w:asciiTheme="majorHAnsi" w:hAnsiTheme="majorHAnsi" w:cs="Arial"/>
          <w:b/>
          <w:sz w:val="24"/>
          <w:szCs w:val="24"/>
        </w:rPr>
        <w:t>PC</w:t>
      </w:r>
      <w:r w:rsidRPr="00E16DF5">
        <w:rPr>
          <w:rFonts w:asciiTheme="majorHAnsi" w:hAnsiTheme="majorHAnsi" w:cs="Arial"/>
          <w:b/>
          <w:sz w:val="24"/>
          <w:szCs w:val="24"/>
        </w:rPr>
        <w:tab/>
      </w:r>
      <w:r w:rsidRPr="00E16DF5">
        <w:rPr>
          <w:rFonts w:asciiTheme="majorHAnsi" w:hAnsiTheme="majorHAnsi" w:cs="Arial"/>
          <w:b/>
          <w:sz w:val="24"/>
          <w:szCs w:val="24"/>
        </w:rPr>
        <w:tab/>
      </w:r>
      <w:r w:rsidR="00C305EB">
        <w:rPr>
          <w:rFonts w:asciiTheme="majorHAnsi" w:hAnsiTheme="majorHAnsi" w:cs="Arial"/>
          <w:b/>
          <w:sz w:val="24"/>
          <w:szCs w:val="24"/>
        </w:rPr>
        <w:tab/>
      </w:r>
      <w:r w:rsidRPr="00E16DF5">
        <w:rPr>
          <w:rFonts w:asciiTheme="majorHAnsi" w:hAnsiTheme="majorHAnsi" w:cs="Arial"/>
          <w:b/>
          <w:sz w:val="24"/>
          <w:szCs w:val="24"/>
        </w:rPr>
        <w:t>MSRP</w:t>
      </w:r>
    </w:p>
    <w:p w:rsidR="00401622" w:rsidRDefault="00401622" w:rsidP="00401622">
      <w:pPr>
        <w:rPr>
          <w:sz w:val="24"/>
          <w:szCs w:val="24"/>
        </w:rPr>
      </w:pPr>
      <w:r w:rsidRPr="00E16DF5">
        <w:rPr>
          <w:rFonts w:asciiTheme="majorHAnsi" w:hAnsiTheme="majorHAnsi" w:cs="Arial"/>
          <w:bCs/>
          <w:sz w:val="24"/>
          <w:szCs w:val="24"/>
        </w:rPr>
        <w:t xml:space="preserve">     </w:t>
      </w:r>
      <w:r w:rsidRPr="00E16DF5">
        <w:rPr>
          <w:rFonts w:asciiTheme="majorHAnsi" w:hAnsiTheme="majorHAnsi" w:cs="Arial"/>
          <w:bCs/>
          <w:sz w:val="24"/>
          <w:szCs w:val="24"/>
        </w:rPr>
        <w:tab/>
      </w:r>
      <w:r w:rsidRPr="00E16DF5">
        <w:rPr>
          <w:rFonts w:asciiTheme="majorHAnsi" w:hAnsiTheme="majorHAnsi" w:cs="Arial"/>
          <w:bCs/>
          <w:sz w:val="24"/>
          <w:szCs w:val="24"/>
        </w:rPr>
        <w:tab/>
      </w:r>
      <w:r w:rsidR="005D2691">
        <w:rPr>
          <w:rFonts w:asciiTheme="majorHAnsi" w:hAnsiTheme="majorHAnsi" w:cs="Arial"/>
          <w:bCs/>
          <w:sz w:val="24"/>
          <w:szCs w:val="24"/>
        </w:rPr>
        <w:tab/>
      </w:r>
      <w:r w:rsidR="00C305EB">
        <w:rPr>
          <w:rFonts w:asciiTheme="majorHAnsi" w:hAnsiTheme="majorHAnsi" w:cs="Arial"/>
          <w:bCs/>
          <w:sz w:val="24"/>
          <w:szCs w:val="24"/>
        </w:rPr>
        <w:t xml:space="preserve">Take Out </w:t>
      </w:r>
      <w:r w:rsidR="005A6609">
        <w:rPr>
          <w:rFonts w:asciiTheme="majorHAnsi" w:hAnsiTheme="majorHAnsi" w:cs="Arial"/>
          <w:bCs/>
          <w:sz w:val="24"/>
          <w:szCs w:val="24"/>
        </w:rPr>
        <w:t>Kill Zone Booster</w:t>
      </w:r>
      <w:r w:rsidRPr="00E16DF5">
        <w:rPr>
          <w:rFonts w:asciiTheme="majorHAnsi" w:hAnsiTheme="majorHAnsi" w:cs="Arial"/>
          <w:bCs/>
          <w:sz w:val="24"/>
          <w:szCs w:val="24"/>
        </w:rPr>
        <w:tab/>
      </w:r>
      <w:r w:rsidRPr="00E16DF5">
        <w:rPr>
          <w:sz w:val="24"/>
          <w:szCs w:val="24"/>
        </w:rPr>
        <w:tab/>
      </w:r>
      <w:r w:rsidRPr="00E16DF5">
        <w:rPr>
          <w:sz w:val="24"/>
          <w:szCs w:val="24"/>
        </w:rPr>
        <w:tab/>
      </w:r>
      <w:r w:rsidR="004549FE" w:rsidRPr="00E16DF5">
        <w:rPr>
          <w:sz w:val="24"/>
          <w:szCs w:val="24"/>
        </w:rPr>
        <w:tab/>
      </w:r>
      <w:r w:rsidR="00A950D1">
        <w:rPr>
          <w:sz w:val="24"/>
          <w:szCs w:val="24"/>
        </w:rPr>
        <w:tab/>
      </w:r>
      <w:r w:rsidR="005A6609">
        <w:rPr>
          <w:sz w:val="24"/>
          <w:szCs w:val="24"/>
        </w:rPr>
        <w:t>$</w:t>
      </w:r>
      <w:r w:rsidR="004549FE" w:rsidRPr="00E16DF5">
        <w:rPr>
          <w:sz w:val="24"/>
          <w:szCs w:val="24"/>
        </w:rPr>
        <w:t xml:space="preserve">9.99 </w:t>
      </w:r>
      <w:r w:rsidR="005A6609">
        <w:rPr>
          <w:sz w:val="24"/>
          <w:szCs w:val="24"/>
        </w:rPr>
        <w:t xml:space="preserve"> </w:t>
      </w:r>
    </w:p>
    <w:p w:rsidR="005D2691" w:rsidRDefault="005D2691" w:rsidP="00401622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1490891" cy="3442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llzone-Boo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06" cy="34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6609" w:rsidRDefault="005A6609" w:rsidP="00401622">
      <w:pPr>
        <w:rPr>
          <w:sz w:val="24"/>
          <w:szCs w:val="24"/>
        </w:rPr>
      </w:pPr>
    </w:p>
    <w:p w:rsidR="005A6609" w:rsidRPr="005A6609" w:rsidRDefault="005A6609" w:rsidP="00401622">
      <w:pPr>
        <w:rPr>
          <w:rFonts w:asciiTheme="majorHAnsi" w:hAnsiTheme="majorHAnsi" w:cs="Arial"/>
          <w:bCs/>
          <w:sz w:val="24"/>
          <w:szCs w:val="24"/>
        </w:rPr>
      </w:pPr>
    </w:p>
    <w:sectPr w:rsidR="005A6609" w:rsidRPr="005A6609" w:rsidSect="005D2691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1F" w:rsidRDefault="00C0721F" w:rsidP="00401622">
      <w:pPr>
        <w:spacing w:after="0" w:line="240" w:lineRule="auto"/>
      </w:pPr>
      <w:r>
        <w:separator/>
      </w:r>
    </w:p>
  </w:endnote>
  <w:endnote w:type="continuationSeparator" w:id="0">
    <w:p w:rsidR="00C0721F" w:rsidRDefault="00C0721F" w:rsidP="004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1F" w:rsidRDefault="00C0721F" w:rsidP="00401622">
      <w:pPr>
        <w:spacing w:after="0" w:line="240" w:lineRule="auto"/>
      </w:pPr>
      <w:r>
        <w:separator/>
      </w:r>
    </w:p>
  </w:footnote>
  <w:footnote w:type="continuationSeparator" w:id="0">
    <w:p w:rsidR="00C0721F" w:rsidRDefault="00C0721F" w:rsidP="004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Header"/>
    </w:pP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7 N</w:t>
    </w:r>
    <w:r w:rsidRPr="00DB5898">
      <w:rPr>
        <w:rFonts w:ascii="Arial Black" w:hAnsi="Arial Black"/>
        <w:i/>
        <w:iCs/>
        <w:sz w:val="44"/>
      </w:rPr>
      <w:t xml:space="preserve">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2F016800" wp14:editId="63FFA3EF">
          <wp:extent cx="1371600" cy="520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 w:rsidR="001E7A5C">
      <w:rPr>
        <w:rFonts w:ascii="Arial Unicode MS" w:eastAsia="Arial Unicode MS" w:hAnsi="Arial Unicode MS" w:cs="Arial Unicode MS"/>
        <w:i/>
        <w:sz w:val="32"/>
      </w:rPr>
      <w:t xml:space="preserve">Attractants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B7D"/>
    <w:multiLevelType w:val="hybridMultilevel"/>
    <w:tmpl w:val="CF6ABE5E"/>
    <w:lvl w:ilvl="0" w:tplc="8FEA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0C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E3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0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F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D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60ED8"/>
    <w:multiLevelType w:val="hybridMultilevel"/>
    <w:tmpl w:val="42180140"/>
    <w:lvl w:ilvl="0" w:tplc="418E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C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8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2A0ABB"/>
    <w:multiLevelType w:val="hybridMultilevel"/>
    <w:tmpl w:val="D6DC65E8"/>
    <w:lvl w:ilvl="0" w:tplc="E806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343D4B"/>
    <w:multiLevelType w:val="hybridMultilevel"/>
    <w:tmpl w:val="302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0CEC"/>
    <w:multiLevelType w:val="hybridMultilevel"/>
    <w:tmpl w:val="C6B0CE2A"/>
    <w:lvl w:ilvl="0" w:tplc="B06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03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C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1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A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6F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A4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E6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E8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1A7ED6"/>
    <w:multiLevelType w:val="hybridMultilevel"/>
    <w:tmpl w:val="33AC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Ashley O'Reilly</dc:creator>
  <cp:keywords/>
  <dc:description/>
  <cp:lastModifiedBy>Hughes, Eric</cp:lastModifiedBy>
  <cp:revision>8</cp:revision>
  <cp:lastPrinted>2016-11-10T20:55:00Z</cp:lastPrinted>
  <dcterms:created xsi:type="dcterms:W3CDTF">2016-10-20T18:16:00Z</dcterms:created>
  <dcterms:modified xsi:type="dcterms:W3CDTF">2016-11-11T15:12:00Z</dcterms:modified>
</cp:coreProperties>
</file>