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41D1" w14:textId="38E62F67" w:rsidR="003D7999" w:rsidRDefault="003D7999">
      <w:pPr>
        <w:rPr>
          <w:noProof/>
        </w:rPr>
      </w:pPr>
    </w:p>
    <w:p w14:paraId="3953B848" w14:textId="49B386F0" w:rsidR="00A33C52" w:rsidRDefault="000F2B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D2FD8" wp14:editId="1A451D27">
                <wp:simplePos x="0" y="0"/>
                <wp:positionH relativeFrom="page">
                  <wp:align>center</wp:align>
                </wp:positionH>
                <wp:positionV relativeFrom="page">
                  <wp:posOffset>1495425</wp:posOffset>
                </wp:positionV>
                <wp:extent cx="618172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F564" w14:textId="7753BFD6" w:rsidR="00A33C52" w:rsidRPr="00A33C52" w:rsidRDefault="00B1205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Mewie Grande</w:t>
                            </w:r>
                            <w:r w:rsidR="009F07AA" w:rsidRPr="009F07AA">
                              <w:rPr>
                                <w:b/>
                                <w:sz w:val="48"/>
                                <w:szCs w:val="48"/>
                              </w:rPr>
                              <w:t>™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E55C0">
                              <w:rPr>
                                <w:b/>
                                <w:sz w:val="48"/>
                                <w:szCs w:val="48"/>
                              </w:rPr>
                              <w:t>Micro C</w:t>
                            </w:r>
                            <w:bookmarkStart w:id="0" w:name="_GoBack"/>
                            <w:bookmarkEnd w:id="0"/>
                            <w:r w:rsidR="006E55C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ow Call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D2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7.75pt;width:486.7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" stroked="f">
                <v:textbox>
                  <w:txbxContent>
                    <w:p w14:paraId="336AF564" w14:textId="7753BFD6" w:rsidR="00A33C52" w:rsidRPr="00A33C52" w:rsidRDefault="00B1205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Mewie Grande</w:t>
                      </w:r>
                      <w:r w:rsidR="009F07AA" w:rsidRPr="009F07AA">
                        <w:rPr>
                          <w:b/>
                          <w:sz w:val="48"/>
                          <w:szCs w:val="48"/>
                        </w:rPr>
                        <w:t>™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6E55C0">
                        <w:rPr>
                          <w:b/>
                          <w:sz w:val="48"/>
                          <w:szCs w:val="48"/>
                        </w:rPr>
                        <w:t>Micro C</w:t>
                      </w:r>
                      <w:bookmarkStart w:id="1" w:name="_GoBack"/>
                      <w:bookmarkEnd w:id="1"/>
                      <w:r w:rsidR="006E55C0">
                        <w:rPr>
                          <w:b/>
                          <w:sz w:val="48"/>
                          <w:szCs w:val="48"/>
                        </w:rPr>
                        <w:t xml:space="preserve">ow Call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BD17553" w14:textId="679F758C" w:rsidR="00A33C52" w:rsidRDefault="00DA20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A7EC6" wp14:editId="4ECE0C65">
                <wp:simplePos x="0" y="0"/>
                <wp:positionH relativeFrom="margin">
                  <wp:posOffset>-114300</wp:posOffset>
                </wp:positionH>
                <wp:positionV relativeFrom="paragraph">
                  <wp:posOffset>762635</wp:posOffset>
                </wp:positionV>
                <wp:extent cx="4629150" cy="14458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88B7" w14:textId="7E6DF116" w:rsidR="00863296" w:rsidRPr="009F07AA" w:rsidRDefault="00DA20B9" w:rsidP="00863296">
                            <w:pPr>
                              <w:pStyle w:val="paragraph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Small in size but not in stature, the Mewie Grande is a compact open reed call with </w:t>
                            </w:r>
                            <w:r w:rsidR="006B3974"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an </w:t>
                            </w:r>
                            <w:r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enhancer that produces </w:t>
                            </w:r>
                            <w:r w:rsidR="006B3974"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phenomenal</w:t>
                            </w:r>
                            <w:r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range in tone and volume. From soft and mellow mews and chirps to louder more aggressive cow calls, the </w:t>
                            </w:r>
                            <w:r w:rsidR="006B3974"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little </w:t>
                            </w:r>
                            <w:r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Mewie Grande bring</w:t>
                            </w:r>
                            <w:r w:rsidR="006B3974"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3974"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big </w:t>
                            </w:r>
                            <w:r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bulls into range regardless of </w:t>
                            </w:r>
                            <w:r w:rsidR="006B3974"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Style w:val="normaltextrun1"/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>distance.</w:t>
                            </w:r>
                          </w:p>
                          <w:p w14:paraId="02299081" w14:textId="77777777" w:rsidR="00A33C52" w:rsidRPr="00A33C52" w:rsidRDefault="00A33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A7EC6" id="_x0000_s1027" type="#_x0000_t202" style="position:absolute;margin-left:-9pt;margin-top:60.05pt;width:364.5pt;height:113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" stroked="f">
                <v:textbox style="mso-fit-shape-to-text:t">
                  <w:txbxContent>
                    <w:p w14:paraId="332088B7" w14:textId="7E6DF116" w:rsidR="00863296" w:rsidRPr="009F07AA" w:rsidRDefault="00DA20B9" w:rsidP="00863296">
                      <w:pPr>
                        <w:pStyle w:val="paragraph"/>
                        <w:textAlignment w:val="baseline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Small in size but not in stature, the Mewie Grande is a compact open reed call with </w:t>
                      </w:r>
                      <w:r w:rsidR="006B3974"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an </w:t>
                      </w:r>
                      <w:r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enhancer that produces </w:t>
                      </w:r>
                      <w:r w:rsidR="006B3974"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phenomenal</w:t>
                      </w:r>
                      <w:r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range in tone and volume. From soft and mellow mews and chirps to louder more aggressive cow calls, the </w:t>
                      </w:r>
                      <w:r w:rsidR="006B3974"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little </w:t>
                      </w:r>
                      <w:r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Mewie Grande bring</w:t>
                      </w:r>
                      <w:r w:rsidR="006B3974"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B3974"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big </w:t>
                      </w:r>
                      <w:r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bulls into range regardless of </w:t>
                      </w:r>
                      <w:r w:rsidR="006B3974"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Style w:val="normaltextrun1"/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>distance.</w:t>
                      </w:r>
                    </w:p>
                    <w:p w14:paraId="02299081" w14:textId="77777777" w:rsidR="00A33C52" w:rsidRPr="00A33C52" w:rsidRDefault="00A33C5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B9C0FF" w14:textId="0D03D8C3" w:rsidR="00A41F36" w:rsidRDefault="00A41F36">
      <w:r>
        <w:t>     </w:t>
      </w:r>
    </w:p>
    <w:p w14:paraId="142DE755" w14:textId="02C5CEB5" w:rsidR="00A41F36" w:rsidRDefault="00A41F36"/>
    <w:p w14:paraId="4010628C" w14:textId="4B263DEB" w:rsidR="00A41F36" w:rsidRDefault="00A41F36">
      <w:r>
        <w:t> </w:t>
      </w:r>
    </w:p>
    <w:p w14:paraId="4FA17751" w14:textId="3D07F820" w:rsidR="00A41F36" w:rsidRDefault="00DA20B9">
      <w:r>
        <w:rPr>
          <w:noProof/>
        </w:rPr>
        <w:drawing>
          <wp:anchor distT="0" distB="0" distL="114300" distR="114300" simplePos="0" relativeHeight="251664384" behindDoc="0" locked="0" layoutInCell="1" allowOverlap="1" wp14:anchorId="67D0E2FF" wp14:editId="02E19FCF">
            <wp:simplePos x="0" y="0"/>
            <wp:positionH relativeFrom="column">
              <wp:posOffset>4200525</wp:posOffset>
            </wp:positionH>
            <wp:positionV relativeFrom="paragraph">
              <wp:posOffset>6350</wp:posOffset>
            </wp:positionV>
            <wp:extent cx="1485900" cy="4390397"/>
            <wp:effectExtent l="0" t="0" r="57150" b="29210"/>
            <wp:wrapNone/>
            <wp:docPr id="6" name="Picture 6" descr="../../../../../Users/jdunbar/Downloads/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jdunbar/Downloads/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7408"/>
        <w:tblW w:w="8095" w:type="dxa"/>
        <w:tblLook w:val="04A0" w:firstRow="1" w:lastRow="0" w:firstColumn="1" w:lastColumn="0" w:noHBand="0" w:noVBand="1"/>
      </w:tblPr>
      <w:tblGrid>
        <w:gridCol w:w="1615"/>
        <w:gridCol w:w="3330"/>
        <w:gridCol w:w="2160"/>
        <w:gridCol w:w="990"/>
      </w:tblGrid>
      <w:tr w:rsidR="00DA20B9" w14:paraId="4B630A57" w14:textId="77777777" w:rsidTr="00DA20B9">
        <w:trPr>
          <w:trHeight w:val="349"/>
        </w:trPr>
        <w:tc>
          <w:tcPr>
            <w:tcW w:w="1615" w:type="dxa"/>
            <w:shd w:val="clear" w:color="auto" w:fill="59B733"/>
          </w:tcPr>
          <w:p w14:paraId="4A8A34A4" w14:textId="77777777" w:rsidR="00DA20B9" w:rsidRPr="00767E00" w:rsidRDefault="00DA20B9" w:rsidP="00DA20B9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SKU</w:t>
            </w:r>
          </w:p>
        </w:tc>
        <w:tc>
          <w:tcPr>
            <w:tcW w:w="3330" w:type="dxa"/>
            <w:shd w:val="clear" w:color="auto" w:fill="59B733"/>
          </w:tcPr>
          <w:p w14:paraId="33126307" w14:textId="77777777" w:rsidR="00DA20B9" w:rsidRPr="00767E00" w:rsidRDefault="00DA20B9" w:rsidP="00DA20B9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160" w:type="dxa"/>
            <w:shd w:val="clear" w:color="auto" w:fill="59B733"/>
          </w:tcPr>
          <w:p w14:paraId="636DC926" w14:textId="77777777" w:rsidR="00DA20B9" w:rsidRPr="00767E00" w:rsidRDefault="00DA20B9" w:rsidP="00DA20B9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990" w:type="dxa"/>
            <w:shd w:val="clear" w:color="auto" w:fill="59B733"/>
          </w:tcPr>
          <w:p w14:paraId="05CAAD32" w14:textId="77777777" w:rsidR="00DA20B9" w:rsidRPr="00767E00" w:rsidRDefault="00DA20B9" w:rsidP="00DA20B9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MSRP</w:t>
            </w:r>
          </w:p>
        </w:tc>
      </w:tr>
      <w:tr w:rsidR="00DA20B9" w14:paraId="21BC3336" w14:textId="77777777" w:rsidTr="00DA20B9">
        <w:trPr>
          <w:trHeight w:val="328"/>
        </w:trPr>
        <w:tc>
          <w:tcPr>
            <w:tcW w:w="1615" w:type="dxa"/>
          </w:tcPr>
          <w:p w14:paraId="319087C5" w14:textId="77777777" w:rsidR="00DA20B9" w:rsidRPr="00767E00" w:rsidRDefault="00DA20B9" w:rsidP="00DA20B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950</w:t>
            </w:r>
          </w:p>
        </w:tc>
        <w:tc>
          <w:tcPr>
            <w:tcW w:w="3330" w:type="dxa"/>
          </w:tcPr>
          <w:p w14:paraId="10B55414" w14:textId="77777777" w:rsidR="00DA20B9" w:rsidRPr="00767E00" w:rsidRDefault="00DA20B9" w:rsidP="00DA20B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Mew Grande Micro Cow Call</w:t>
            </w:r>
          </w:p>
        </w:tc>
        <w:tc>
          <w:tcPr>
            <w:tcW w:w="2160" w:type="dxa"/>
          </w:tcPr>
          <w:p w14:paraId="17674FFF" w14:textId="77777777" w:rsidR="00DA20B9" w:rsidRPr="000144CB" w:rsidRDefault="00DA20B9" w:rsidP="00DA20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0-10135-00950-2</w:t>
            </w:r>
          </w:p>
        </w:tc>
        <w:tc>
          <w:tcPr>
            <w:tcW w:w="990" w:type="dxa"/>
          </w:tcPr>
          <w:p w14:paraId="71749D1C" w14:textId="77777777" w:rsidR="00DA20B9" w:rsidRPr="00767E00" w:rsidRDefault="00DA20B9" w:rsidP="00DA20B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$12.99</w:t>
            </w:r>
          </w:p>
        </w:tc>
      </w:tr>
    </w:tbl>
    <w:p w14:paraId="006B2BD5" w14:textId="695A01E7" w:rsidR="00A41F36" w:rsidRPr="00A41F36" w:rsidRDefault="00DA20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1217B5" wp14:editId="2F820096">
                <wp:simplePos x="0" y="0"/>
                <wp:positionH relativeFrom="margin">
                  <wp:posOffset>-104775</wp:posOffset>
                </wp:positionH>
                <wp:positionV relativeFrom="paragraph">
                  <wp:posOffset>131445</wp:posOffset>
                </wp:positionV>
                <wp:extent cx="3752850" cy="111823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54C7" w14:textId="77777777" w:rsidR="00A33C52" w:rsidRPr="009F07AA" w:rsidRDefault="008F3649" w:rsidP="00A33C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07AA">
                              <w:rPr>
                                <w:sz w:val="28"/>
                                <w:szCs w:val="28"/>
                              </w:rPr>
                              <w:t>Compact size</w:t>
                            </w:r>
                          </w:p>
                          <w:p w14:paraId="561F1981" w14:textId="77777777" w:rsidR="00A33C52" w:rsidRPr="009F07AA" w:rsidRDefault="008F3649" w:rsidP="00A33C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07AA">
                              <w:rPr>
                                <w:sz w:val="28"/>
                                <w:szCs w:val="28"/>
                              </w:rPr>
                              <w:t>Enhancer allows soft to loud calling range</w:t>
                            </w:r>
                            <w:r w:rsidR="00A33C52" w:rsidRPr="009F07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224115" w14:textId="77777777" w:rsidR="00A33C52" w:rsidRPr="009F07AA" w:rsidRDefault="008F3649" w:rsidP="00A33C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07AA">
                              <w:rPr>
                                <w:sz w:val="28"/>
                                <w:szCs w:val="28"/>
                              </w:rPr>
                              <w:t>Easy to blow with little air pressure</w:t>
                            </w:r>
                          </w:p>
                          <w:p w14:paraId="77278696" w14:textId="77777777" w:rsidR="00A33C52" w:rsidRPr="009F07AA" w:rsidRDefault="008F3649" w:rsidP="00A33C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07AA">
                              <w:rPr>
                                <w:sz w:val="28"/>
                                <w:szCs w:val="28"/>
                              </w:rPr>
                              <w:t>Can also be used hands-free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217B5" id="_x0000_s1028" type="#_x0000_t202" style="position:absolute;margin-left:-8.25pt;margin-top:10.35pt;width:295.5pt;height:88.0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" stroked="f">
                <v:textbox style="mso-fit-shape-to-text:t">
                  <w:txbxContent>
                    <w:p w14:paraId="05F654C7" w14:textId="77777777" w:rsidR="00A33C52" w:rsidRPr="009F07AA" w:rsidRDefault="008F3649" w:rsidP="00A33C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F07AA">
                        <w:rPr>
                          <w:sz w:val="28"/>
                          <w:szCs w:val="28"/>
                        </w:rPr>
                        <w:t>Compact size</w:t>
                      </w:r>
                    </w:p>
                    <w:p w14:paraId="561F1981" w14:textId="77777777" w:rsidR="00A33C52" w:rsidRPr="009F07AA" w:rsidRDefault="008F3649" w:rsidP="00A33C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F07AA">
                        <w:rPr>
                          <w:sz w:val="28"/>
                          <w:szCs w:val="28"/>
                        </w:rPr>
                        <w:t>Enhancer allows soft to loud calling range</w:t>
                      </w:r>
                      <w:r w:rsidR="00A33C52" w:rsidRPr="009F07A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224115" w14:textId="77777777" w:rsidR="00A33C52" w:rsidRPr="009F07AA" w:rsidRDefault="008F3649" w:rsidP="00A33C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F07AA">
                        <w:rPr>
                          <w:sz w:val="28"/>
                          <w:szCs w:val="28"/>
                        </w:rPr>
                        <w:t>Easy to blow with little air pressure</w:t>
                      </w:r>
                    </w:p>
                    <w:p w14:paraId="77278696" w14:textId="77777777" w:rsidR="00A33C52" w:rsidRPr="009F07AA" w:rsidRDefault="008F3649" w:rsidP="00A33C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F07AA">
                        <w:rPr>
                          <w:sz w:val="28"/>
                          <w:szCs w:val="28"/>
                        </w:rPr>
                        <w:t>Can also be used hands-free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F36">
        <w:tab/>
      </w:r>
      <w:r w:rsidR="00A41F36">
        <w:tab/>
      </w:r>
      <w:r w:rsidR="00A41F36">
        <w:tab/>
        <w:t> </w:t>
      </w:r>
      <w:r w:rsidR="00A41F36">
        <w:tab/>
      </w:r>
      <w:r w:rsidR="00A41F36">
        <w:tab/>
      </w:r>
      <w:r w:rsidR="00A41F36">
        <w:tab/>
        <w:t>     </w:t>
      </w:r>
    </w:p>
    <w:sectPr w:rsidR="00A41F36" w:rsidRPr="00A41F36" w:rsidSect="00767E00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D0B19" w14:textId="77777777" w:rsidR="00275423" w:rsidRDefault="00275423" w:rsidP="00A33C52">
      <w:pPr>
        <w:spacing w:after="0" w:line="240" w:lineRule="auto"/>
      </w:pPr>
      <w:r>
        <w:separator/>
      </w:r>
    </w:p>
  </w:endnote>
  <w:endnote w:type="continuationSeparator" w:id="0">
    <w:p w14:paraId="16AFA919" w14:textId="77777777" w:rsidR="00275423" w:rsidRDefault="00275423" w:rsidP="00A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61F99" w14:textId="77777777" w:rsidR="00275423" w:rsidRDefault="00275423" w:rsidP="00A33C52">
      <w:pPr>
        <w:spacing w:after="0" w:line="240" w:lineRule="auto"/>
      </w:pPr>
      <w:r>
        <w:separator/>
      </w:r>
    </w:p>
  </w:footnote>
  <w:footnote w:type="continuationSeparator" w:id="0">
    <w:p w14:paraId="6B38F8D5" w14:textId="77777777" w:rsidR="00275423" w:rsidRDefault="00275423" w:rsidP="00A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5272"/>
      <w:docPartObj>
        <w:docPartGallery w:val="Watermarks"/>
        <w:docPartUnique/>
      </w:docPartObj>
    </w:sdtPr>
    <w:sdtEndPr/>
    <w:sdtContent>
      <w:p w14:paraId="648848D2" w14:textId="77777777" w:rsidR="00A33C52" w:rsidRDefault="00A33C52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0" locked="1" layoutInCell="1" allowOverlap="1" wp14:anchorId="22927D7D" wp14:editId="68E4FA80">
              <wp:simplePos x="0" y="0"/>
              <wp:positionH relativeFrom="page">
                <wp:align>right</wp:align>
              </wp:positionH>
              <wp:positionV relativeFrom="page">
                <wp:posOffset>1905</wp:posOffset>
              </wp:positionV>
              <wp:extent cx="7763256" cy="10049256"/>
              <wp:effectExtent l="0" t="0" r="9525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imos_Sell_Sheet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3256" cy="10049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1604"/>
    <w:multiLevelType w:val="hybridMultilevel"/>
    <w:tmpl w:val="9E3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6"/>
    <w:rsid w:val="000144CB"/>
    <w:rsid w:val="000C37DC"/>
    <w:rsid w:val="000F2BE5"/>
    <w:rsid w:val="001B7506"/>
    <w:rsid w:val="00275423"/>
    <w:rsid w:val="002E643F"/>
    <w:rsid w:val="003D7999"/>
    <w:rsid w:val="004F63D4"/>
    <w:rsid w:val="006B3974"/>
    <w:rsid w:val="006E55C0"/>
    <w:rsid w:val="007624DE"/>
    <w:rsid w:val="00767E00"/>
    <w:rsid w:val="00863296"/>
    <w:rsid w:val="008F3649"/>
    <w:rsid w:val="009F07AA"/>
    <w:rsid w:val="00A33C52"/>
    <w:rsid w:val="00A41F36"/>
    <w:rsid w:val="00AE4B0C"/>
    <w:rsid w:val="00B12056"/>
    <w:rsid w:val="00B134D1"/>
    <w:rsid w:val="00B40DBE"/>
    <w:rsid w:val="00DA20B9"/>
    <w:rsid w:val="00E2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133E"/>
  <w15:chartTrackingRefBased/>
  <w15:docId w15:val="{6A648149-87A6-413B-B4FC-65ED224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52"/>
  </w:style>
  <w:style w:type="paragraph" w:styleId="Heading1">
    <w:name w:val="heading 1"/>
    <w:basedOn w:val="Normal"/>
    <w:next w:val="Normal"/>
    <w:link w:val="Heading1Char"/>
    <w:uiPriority w:val="9"/>
    <w:qFormat/>
    <w:rsid w:val="00A33C5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C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52"/>
  </w:style>
  <w:style w:type="paragraph" w:styleId="Footer">
    <w:name w:val="footer"/>
    <w:basedOn w:val="Normal"/>
    <w:link w:val="Foot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52"/>
  </w:style>
  <w:style w:type="character" w:customStyle="1" w:styleId="Heading1Char">
    <w:name w:val="Heading 1 Char"/>
    <w:basedOn w:val="DefaultParagraphFont"/>
    <w:link w:val="Heading1"/>
    <w:uiPriority w:val="9"/>
    <w:rsid w:val="00A33C5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C5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C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C5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C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C5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C5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C5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C5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C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33C5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C5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C5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33C5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33C5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A33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C5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3C5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C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C5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3C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33C5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33C5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3C5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33C5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C52"/>
    <w:pPr>
      <w:outlineLvl w:val="9"/>
    </w:pPr>
  </w:style>
  <w:style w:type="paragraph" w:styleId="ListParagraph">
    <w:name w:val="List Paragraph"/>
    <w:basedOn w:val="Normal"/>
    <w:uiPriority w:val="34"/>
    <w:qFormat/>
    <w:rsid w:val="00A33C52"/>
    <w:pPr>
      <w:ind w:left="720"/>
      <w:contextualSpacing/>
    </w:pPr>
  </w:style>
  <w:style w:type="table" w:styleId="TableGrid">
    <w:name w:val="Table Grid"/>
    <w:basedOn w:val="TableNormal"/>
    <w:uiPriority w:val="39"/>
    <w:rsid w:val="001B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6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63296"/>
  </w:style>
  <w:style w:type="character" w:customStyle="1" w:styleId="normaltextrun1">
    <w:name w:val="normaltextrun1"/>
    <w:basedOn w:val="DefaultParagraphFont"/>
    <w:rsid w:val="00863296"/>
  </w:style>
  <w:style w:type="character" w:customStyle="1" w:styleId="eop">
    <w:name w:val="eop"/>
    <w:basedOn w:val="DefaultParagraphFont"/>
    <w:rsid w:val="0086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9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7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36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5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08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06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3063\Desktop\Primos_Sell_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B6BFD-7F85-4C90-89C2-B803890A80F5}"/>
</file>

<file path=customXml/itemProps2.xml><?xml version="1.0" encoding="utf-8"?>
<ds:datastoreItem xmlns:ds="http://schemas.openxmlformats.org/officeDocument/2006/customXml" ds:itemID="{F3D115B0-8B69-4BFF-9D92-1FFD9485A362}"/>
</file>

<file path=customXml/itemProps3.xml><?xml version="1.0" encoding="utf-8"?>
<ds:datastoreItem xmlns:ds="http://schemas.openxmlformats.org/officeDocument/2006/customXml" ds:itemID="{F17EFFD9-AE35-42CE-9F3D-D2D59B348E8D}"/>
</file>

<file path=docProps/app.xml><?xml version="1.0" encoding="utf-8"?>
<Properties xmlns="http://schemas.openxmlformats.org/officeDocument/2006/extended-properties" xmlns:vt="http://schemas.openxmlformats.org/officeDocument/2006/docPropsVTypes">
  <Template>Primos_Sell_Sheet_Template</Template>
  <TotalTime>208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Hughes, Eric</cp:lastModifiedBy>
  <cp:revision>9</cp:revision>
  <cp:lastPrinted>2017-10-13T21:27:00Z</cp:lastPrinted>
  <dcterms:created xsi:type="dcterms:W3CDTF">2017-06-30T14:56:00Z</dcterms:created>
  <dcterms:modified xsi:type="dcterms:W3CDTF">2017-10-13T22:10:00Z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